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Times New Roman" w:hAnsi="Times New Roman" w:eastAsia="方正小标宋_GBK"/>
          <w:sz w:val="44"/>
          <w:szCs w:val="44"/>
        </w:rPr>
      </w:pPr>
      <w:r>
        <w:rPr>
          <w:rFonts w:ascii="Times New Roman" w:hAnsi="Times New Roman" w:eastAsia="方正小标宋_GBK"/>
          <w:sz w:val="44"/>
          <w:szCs w:val="44"/>
        </w:rPr>
        <w:t>建筑施工企业主要负责人、项目负责人和</w:t>
      </w:r>
    </w:p>
    <w:p>
      <w:pPr>
        <w:spacing w:line="570" w:lineRule="exact"/>
        <w:jc w:val="center"/>
        <w:rPr>
          <w:rFonts w:ascii="Times New Roman" w:hAnsi="Times New Roman" w:eastAsia="方正小标宋_GBK"/>
          <w:sz w:val="44"/>
          <w:szCs w:val="44"/>
        </w:rPr>
      </w:pPr>
      <w:r>
        <w:rPr>
          <w:rFonts w:ascii="Times New Roman" w:hAnsi="Times New Roman" w:eastAsia="方正小标宋_GBK"/>
          <w:sz w:val="44"/>
          <w:szCs w:val="44"/>
        </w:rPr>
        <w:t>专职安全生产管理人员办事指南</w:t>
      </w:r>
    </w:p>
    <w:p>
      <w:pPr>
        <w:spacing w:line="570" w:lineRule="exact"/>
        <w:ind w:firstLine="640" w:firstLineChars="200"/>
        <w:rPr>
          <w:rFonts w:hint="eastAsia" w:ascii="仿宋" w:hAnsi="仿宋" w:eastAsia="仿宋" w:cs="仿宋"/>
          <w:sz w:val="32"/>
          <w:szCs w:val="32"/>
        </w:rPr>
      </w:pP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筑施工企业主要负责人、项目负责人和专职安全生产管理人员（以下简称“安管人员”）许可事项实行全流程网上申报、确认、受理审批、电子证书发放和领取。聘用企业需登录“江苏省建设行业职业人员服务平台”（以下简</w:t>
      </w:r>
      <w:bookmarkStart w:id="24" w:name="_GoBack"/>
      <w:bookmarkEnd w:id="24"/>
      <w:r>
        <w:rPr>
          <w:rFonts w:hint="eastAsia" w:ascii="仿宋" w:hAnsi="仿宋" w:eastAsia="仿宋" w:cs="仿宋"/>
          <w:sz w:val="32"/>
          <w:szCs w:val="32"/>
        </w:rPr>
        <w:t>称“服务平台”）中申报，个人需通过“苏服办”APP“住建领域安管人员及特种作业人员”应用内确认申请。</w:t>
      </w:r>
    </w:p>
    <w:p>
      <w:pPr>
        <w:spacing w:line="570" w:lineRule="exact"/>
        <w:ind w:firstLine="643" w:firstLineChars="200"/>
        <w:outlineLvl w:val="0"/>
        <w:rPr>
          <w:rFonts w:hint="eastAsia" w:ascii="仿宋" w:hAnsi="仿宋" w:eastAsia="仿宋" w:cs="仿宋"/>
          <w:b/>
          <w:bCs/>
          <w:sz w:val="32"/>
          <w:szCs w:val="32"/>
        </w:rPr>
      </w:pPr>
      <w:bookmarkStart w:id="0" w:name="_Toc1527"/>
      <w:r>
        <w:rPr>
          <w:rFonts w:hint="eastAsia" w:ascii="仿宋" w:hAnsi="仿宋" w:eastAsia="仿宋" w:cs="仿宋"/>
          <w:b/>
          <w:bCs/>
          <w:sz w:val="32"/>
          <w:szCs w:val="32"/>
        </w:rPr>
        <w:t>一、业务流程</w:t>
      </w:r>
      <w:bookmarkEnd w:id="0"/>
    </w:p>
    <w:p>
      <w:pPr>
        <w:spacing w:line="570" w:lineRule="exact"/>
        <w:ind w:firstLine="640" w:firstLineChars="200"/>
        <w:outlineLvl w:val="1"/>
        <w:rPr>
          <w:rFonts w:hint="eastAsia" w:ascii="仿宋" w:hAnsi="仿宋" w:eastAsia="仿宋" w:cs="仿宋"/>
          <w:sz w:val="32"/>
          <w:szCs w:val="32"/>
        </w:rPr>
      </w:pPr>
      <w:bookmarkStart w:id="1" w:name="_Toc26445"/>
      <w:r>
        <w:rPr>
          <w:rFonts w:hint="eastAsia" w:ascii="仿宋" w:hAnsi="仿宋" w:eastAsia="仿宋" w:cs="仿宋"/>
          <w:sz w:val="32"/>
          <w:szCs w:val="32"/>
        </w:rPr>
        <w:t>（一）各项业务基本流程</w:t>
      </w:r>
      <w:bookmarkEnd w:id="1"/>
    </w:p>
    <w:p>
      <w:pPr>
        <w:spacing w:line="570" w:lineRule="exact"/>
        <w:ind w:firstLine="640" w:firstLineChars="200"/>
        <w:outlineLvl w:val="2"/>
        <w:rPr>
          <w:rFonts w:hint="eastAsia" w:ascii="仿宋" w:hAnsi="仿宋" w:eastAsia="仿宋" w:cs="仿宋"/>
          <w:sz w:val="32"/>
          <w:szCs w:val="32"/>
        </w:rPr>
      </w:pPr>
      <w:bookmarkStart w:id="2" w:name="_Toc2344"/>
      <w:r>
        <w:rPr>
          <w:rFonts w:hint="eastAsia" w:ascii="仿宋" w:hAnsi="仿宋" w:eastAsia="仿宋" w:cs="仿宋"/>
          <w:sz w:val="32"/>
          <w:szCs w:val="32"/>
        </w:rPr>
        <w:t>1.单位调动申请。新聘用企业提出业务申请后，原聘用企业可登录服务平台确认。同时，个人登录“苏服办”APP确认。</w:t>
      </w:r>
      <w:bookmarkEnd w:id="2"/>
    </w:p>
    <w:p>
      <w:pPr>
        <w:spacing w:line="570" w:lineRule="exact"/>
        <w:ind w:firstLine="640" w:firstLineChars="200"/>
        <w:outlineLvl w:val="2"/>
        <w:rPr>
          <w:rFonts w:hint="eastAsia" w:ascii="仿宋" w:hAnsi="仿宋" w:eastAsia="仿宋" w:cs="仿宋"/>
          <w:sz w:val="32"/>
          <w:szCs w:val="32"/>
        </w:rPr>
      </w:pPr>
      <w:bookmarkStart w:id="3" w:name="_Toc3510"/>
      <w:r>
        <w:rPr>
          <w:rFonts w:hint="eastAsia" w:ascii="仿宋" w:hAnsi="仿宋" w:eastAsia="仿宋" w:cs="仿宋"/>
          <w:sz w:val="32"/>
          <w:szCs w:val="32"/>
        </w:rPr>
        <w:t>2.延期、注销申请。聘用企业提出业务申请后，个人登录“苏服办”APP确认。</w:t>
      </w:r>
      <w:bookmarkEnd w:id="3"/>
    </w:p>
    <w:p>
      <w:pPr>
        <w:spacing w:line="570" w:lineRule="exact"/>
        <w:ind w:firstLine="640" w:firstLineChars="200"/>
        <w:outlineLvl w:val="2"/>
        <w:rPr>
          <w:rFonts w:hint="eastAsia" w:ascii="仿宋" w:hAnsi="仿宋" w:eastAsia="仿宋" w:cs="仿宋"/>
          <w:sz w:val="32"/>
          <w:szCs w:val="32"/>
        </w:rPr>
      </w:pPr>
      <w:bookmarkStart w:id="4" w:name="_Toc20127"/>
      <w:r>
        <w:rPr>
          <w:rFonts w:hint="eastAsia" w:ascii="仿宋" w:hAnsi="仿宋" w:eastAsia="仿宋" w:cs="仿宋"/>
          <w:sz w:val="32"/>
          <w:szCs w:val="32"/>
        </w:rPr>
        <w:t>3.注销转外省申请。从本省调动省外地区的，在原聘用企业提出业务申请后，个人“苏服办”APP确认。</w:t>
      </w:r>
      <w:bookmarkEnd w:id="4"/>
    </w:p>
    <w:p>
      <w:pPr>
        <w:spacing w:line="570" w:lineRule="exact"/>
        <w:ind w:firstLine="640" w:firstLineChars="200"/>
        <w:outlineLvl w:val="2"/>
        <w:rPr>
          <w:rFonts w:hint="eastAsia" w:ascii="仿宋" w:hAnsi="仿宋" w:eastAsia="仿宋" w:cs="仿宋"/>
          <w:sz w:val="32"/>
          <w:szCs w:val="32"/>
        </w:rPr>
      </w:pPr>
      <w:bookmarkStart w:id="5" w:name="_Toc14679"/>
      <w:r>
        <w:rPr>
          <w:rFonts w:hint="eastAsia" w:ascii="仿宋" w:hAnsi="仿宋" w:eastAsia="仿宋" w:cs="仿宋"/>
          <w:sz w:val="32"/>
          <w:szCs w:val="32"/>
        </w:rPr>
        <w:t>4.外省进苏，分两步操作。</w:t>
      </w:r>
      <w:bookmarkEnd w:id="5"/>
    </w:p>
    <w:p>
      <w:pPr>
        <w:spacing w:line="57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（1）省外证书信息录入。由现聘用企业提出“省外证书信息录入”申请，个人登录“苏服办”APP确认。</w:t>
      </w:r>
    </w:p>
    <w:p>
      <w:pPr>
        <w:spacing w:line="570" w:lineRule="exact"/>
        <w:ind w:firstLine="640" w:firstLineChars="200"/>
        <w:outlineLvl w:val="2"/>
        <w:rPr>
          <w:rFonts w:hint="eastAsia" w:ascii="仿宋" w:hAnsi="仿宋" w:eastAsia="仿宋" w:cs="仿宋"/>
          <w:sz w:val="32"/>
          <w:szCs w:val="32"/>
        </w:rPr>
      </w:pPr>
      <w:r>
        <w:rPr>
          <w:rFonts w:hint="eastAsia" w:ascii="仿宋" w:hAnsi="仿宋" w:eastAsia="仿宋" w:cs="仿宋"/>
          <w:sz w:val="32"/>
          <w:szCs w:val="32"/>
        </w:rPr>
        <w:t>（2）外省证书调入。省外证书信息录入审核通过后，由现聘用企业提出“省外证书调入”申请，个人登录“苏服办”APP确认。</w:t>
      </w:r>
    </w:p>
    <w:p>
      <w:pPr>
        <w:spacing w:line="570" w:lineRule="exact"/>
        <w:ind w:firstLine="640" w:firstLineChars="200"/>
        <w:outlineLvl w:val="2"/>
        <w:rPr>
          <w:rFonts w:hint="eastAsia" w:ascii="仿宋" w:hAnsi="仿宋" w:eastAsia="仿宋" w:cs="仿宋"/>
          <w:sz w:val="32"/>
          <w:szCs w:val="32"/>
        </w:rPr>
      </w:pPr>
      <w:bookmarkStart w:id="6" w:name="_Toc25927"/>
      <w:r>
        <w:rPr>
          <w:rFonts w:hint="eastAsia" w:ascii="仿宋" w:hAnsi="仿宋" w:eastAsia="仿宋" w:cs="仿宋"/>
          <w:sz w:val="32"/>
          <w:szCs w:val="32"/>
        </w:rPr>
        <w:t>5.个人信息变更。由现聘用企业提出申请，个人“苏服办”APP确认。</w:t>
      </w:r>
      <w:bookmarkEnd w:id="6"/>
    </w:p>
    <w:p>
      <w:pPr>
        <w:spacing w:line="570" w:lineRule="exact"/>
        <w:ind w:firstLine="640" w:firstLineChars="200"/>
        <w:outlineLvl w:val="1"/>
        <w:rPr>
          <w:rFonts w:hint="eastAsia" w:ascii="仿宋" w:hAnsi="仿宋" w:eastAsia="仿宋" w:cs="仿宋"/>
          <w:sz w:val="32"/>
          <w:szCs w:val="32"/>
        </w:rPr>
      </w:pPr>
      <w:bookmarkStart w:id="7" w:name="_Toc32733"/>
      <w:r>
        <w:rPr>
          <w:rFonts w:hint="eastAsia" w:ascii="仿宋" w:hAnsi="仿宋" w:eastAsia="仿宋" w:cs="仿宋"/>
          <w:sz w:val="32"/>
          <w:szCs w:val="32"/>
        </w:rPr>
        <w:t>（二）企业发起业务申请流程</w:t>
      </w:r>
      <w:bookmarkEnd w:id="7"/>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聘用企业登录服务平台，在“安管人员”模块内选择对应业务发起申请。</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聘用企业登陆方式：登录江苏政务服务网（网址：http://www.jszwfw.gov.cn/），点击“综合旗舰店”→“省级部门”→“省住房和城乡建设厅旗舰店”→“个人服务”→“‘三类’人员”，页面跳转“江苏政务服务统一身份认证系统”→“法人登录”，注册并登录后，点击“进入系统”按钮进入服务平台。</w:t>
      </w:r>
    </w:p>
    <w:p>
      <w:pPr>
        <w:spacing w:line="570" w:lineRule="exact"/>
        <w:ind w:firstLine="640" w:firstLineChars="200"/>
        <w:outlineLvl w:val="1"/>
        <w:rPr>
          <w:rFonts w:hint="eastAsia" w:ascii="仿宋" w:hAnsi="仿宋" w:eastAsia="仿宋" w:cs="仿宋"/>
          <w:sz w:val="32"/>
          <w:szCs w:val="32"/>
        </w:rPr>
      </w:pPr>
      <w:bookmarkStart w:id="8" w:name="_Toc27866"/>
      <w:r>
        <w:rPr>
          <w:rFonts w:hint="eastAsia" w:ascii="仿宋" w:hAnsi="仿宋" w:eastAsia="仿宋" w:cs="仿宋"/>
          <w:sz w:val="32"/>
          <w:szCs w:val="32"/>
        </w:rPr>
        <w:t>（三）个人确认流程</w:t>
      </w:r>
      <w:bookmarkEnd w:id="8"/>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个人通过手机下载安装“苏服办”APP，点击“我的”→“立即登录”→“个人用户”，选择“立即注册”“支付宝”等方式进行注册。注册完成后，点击“我的”→头像→“个人信息”→“实名等级”进行L4级别实人认证。</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2.认证通过后，在办理具体业务时，个人需登录“苏服办”APP进行“人脸识别”，完成身份核验后进入APP。点击 “首页”→“搜索栏”，搜索“住建领域安管人员及特种作业人员”进入应用小程序，选择“我要办事”→“事项确认”，对已发起的业务申请进行确认。</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个人确认申请事项的时限为自企业发起申请之日起10个工作日内。超过确认时限的，作为放弃申请，服务平台将终止办理流程。</w:t>
      </w:r>
    </w:p>
    <w:p>
      <w:pPr>
        <w:spacing w:line="570" w:lineRule="exact"/>
        <w:ind w:firstLine="643" w:firstLineChars="200"/>
        <w:outlineLvl w:val="0"/>
        <w:rPr>
          <w:rFonts w:hint="eastAsia" w:ascii="仿宋" w:hAnsi="仿宋" w:eastAsia="仿宋" w:cs="仿宋"/>
          <w:b/>
          <w:bCs/>
          <w:sz w:val="32"/>
          <w:szCs w:val="32"/>
        </w:rPr>
      </w:pPr>
      <w:bookmarkStart w:id="9" w:name="_Toc26580"/>
      <w:r>
        <w:rPr>
          <w:rFonts w:hint="eastAsia" w:ascii="仿宋" w:hAnsi="仿宋" w:eastAsia="仿宋" w:cs="仿宋"/>
          <w:b/>
          <w:bCs/>
          <w:sz w:val="32"/>
          <w:szCs w:val="32"/>
        </w:rPr>
        <w:t>二、申请材料及相关申报条件</w:t>
      </w:r>
      <w:bookmarkEnd w:id="9"/>
    </w:p>
    <w:p>
      <w:pPr>
        <w:spacing w:line="570" w:lineRule="exact"/>
        <w:ind w:firstLine="640" w:firstLineChars="200"/>
        <w:outlineLvl w:val="1"/>
        <w:rPr>
          <w:rFonts w:hint="eastAsia" w:ascii="仿宋" w:hAnsi="仿宋" w:eastAsia="仿宋" w:cs="仿宋"/>
          <w:sz w:val="32"/>
          <w:szCs w:val="32"/>
        </w:rPr>
      </w:pPr>
      <w:bookmarkStart w:id="10" w:name="_Toc2183"/>
      <w:r>
        <w:rPr>
          <w:rFonts w:hint="eastAsia" w:ascii="仿宋" w:hAnsi="仿宋" w:eastAsia="仿宋" w:cs="仿宋"/>
          <w:sz w:val="32"/>
          <w:szCs w:val="32"/>
        </w:rPr>
        <w:t>（一）证书变更</w:t>
      </w:r>
      <w:bookmarkEnd w:id="10"/>
    </w:p>
    <w:p>
      <w:pPr>
        <w:spacing w:line="570" w:lineRule="exact"/>
        <w:ind w:firstLine="640" w:firstLineChars="200"/>
        <w:outlineLvl w:val="2"/>
        <w:rPr>
          <w:rFonts w:hint="eastAsia" w:ascii="仿宋" w:hAnsi="仿宋" w:eastAsia="仿宋" w:cs="仿宋"/>
          <w:sz w:val="32"/>
          <w:szCs w:val="32"/>
        </w:rPr>
      </w:pPr>
      <w:bookmarkStart w:id="11" w:name="_Toc11064"/>
      <w:r>
        <w:rPr>
          <w:rFonts w:hint="eastAsia" w:ascii="仿宋" w:hAnsi="仿宋" w:eastAsia="仿宋" w:cs="仿宋"/>
          <w:sz w:val="32"/>
          <w:szCs w:val="32"/>
        </w:rPr>
        <w:t>1.单位调动</w:t>
      </w:r>
      <w:bookmarkEnd w:id="11"/>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（1）单位调动申请表；</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（2）原单位解聘合同；</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（3）新单位聘用合同。</w:t>
      </w:r>
    </w:p>
    <w:p>
      <w:pPr>
        <w:spacing w:line="570" w:lineRule="exact"/>
        <w:ind w:firstLine="640" w:firstLineChars="200"/>
        <w:outlineLvl w:val="2"/>
        <w:rPr>
          <w:rFonts w:hint="eastAsia" w:ascii="仿宋" w:hAnsi="仿宋" w:eastAsia="仿宋" w:cs="仿宋"/>
          <w:sz w:val="32"/>
          <w:szCs w:val="32"/>
        </w:rPr>
      </w:pPr>
      <w:bookmarkStart w:id="12" w:name="_Toc18364"/>
      <w:r>
        <w:rPr>
          <w:rFonts w:hint="eastAsia" w:ascii="仿宋" w:hAnsi="仿宋" w:eastAsia="仿宋" w:cs="仿宋"/>
          <w:sz w:val="32"/>
          <w:szCs w:val="32"/>
        </w:rPr>
        <w:t>2.强制变更</w:t>
      </w:r>
      <w:bookmarkEnd w:id="12"/>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由新聘用企业通过服务平台安管人员模块发起“强制调动”业务申请，提出业务申请后，个人“苏服办”APP确认。按照服务平台提示上传原件扫描件：</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（1）强制调动申请表；</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（2）新单位聘用合同；</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（3）新单位缴纳社保证明；</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（4）解聘证明</w:t>
      </w:r>
      <w:r>
        <w:rPr>
          <w:rFonts w:hint="eastAsia" w:ascii="仿宋" w:hAnsi="仿宋" w:eastAsia="仿宋" w:cs="仿宋"/>
          <w:color w:val="000000"/>
          <w:sz w:val="32"/>
          <w:szCs w:val="32"/>
        </w:rPr>
        <w:t>（或提供劳动者已与原单位解除劳动合同关系的劳动仲裁书、法院判决书）</w:t>
      </w:r>
      <w:r>
        <w:rPr>
          <w:rFonts w:hint="eastAsia" w:ascii="仿宋" w:hAnsi="仿宋" w:eastAsia="仿宋" w:cs="仿宋"/>
          <w:sz w:val="32"/>
          <w:szCs w:val="32"/>
        </w:rPr>
        <w:t>；</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上报后等待审核即可，经审核通过后完成强制调动。</w:t>
      </w:r>
    </w:p>
    <w:p>
      <w:pPr>
        <w:spacing w:line="57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注：安管人员有以下两种情形的不予变更：（1）处于延续申报状态；（2）证书处于暂扣状态。</w:t>
      </w:r>
    </w:p>
    <w:p>
      <w:pPr>
        <w:spacing w:line="570" w:lineRule="exact"/>
        <w:ind w:firstLine="640" w:firstLineChars="200"/>
        <w:outlineLvl w:val="2"/>
        <w:rPr>
          <w:rFonts w:hint="eastAsia" w:ascii="仿宋" w:hAnsi="仿宋" w:eastAsia="仿宋" w:cs="仿宋"/>
          <w:sz w:val="32"/>
          <w:szCs w:val="32"/>
        </w:rPr>
      </w:pPr>
      <w:bookmarkStart w:id="13" w:name="_Toc27544"/>
      <w:r>
        <w:rPr>
          <w:rFonts w:hint="eastAsia" w:ascii="仿宋" w:hAnsi="仿宋" w:eastAsia="仿宋" w:cs="仿宋"/>
          <w:sz w:val="32"/>
          <w:szCs w:val="32"/>
        </w:rPr>
        <w:t>3.跨省调动</w:t>
      </w:r>
      <w:bookmarkEnd w:id="13"/>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（1）外省证书录入</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①原考核合格证书；</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②原单位解聘合同；</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③新单位聘用合同；</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④外省证书信息录入表；</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⑤省外跨省变更批准证明。</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（2）外省证书调入</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外省证书调入申请表。</w:t>
      </w:r>
    </w:p>
    <w:p>
      <w:pPr>
        <w:spacing w:line="570" w:lineRule="exact"/>
        <w:ind w:firstLine="640" w:firstLineChars="200"/>
        <w:outlineLvl w:val="2"/>
        <w:rPr>
          <w:rFonts w:hint="eastAsia" w:ascii="仿宋" w:hAnsi="仿宋" w:eastAsia="仿宋" w:cs="仿宋"/>
          <w:sz w:val="32"/>
          <w:szCs w:val="32"/>
        </w:rPr>
      </w:pPr>
      <w:bookmarkStart w:id="14" w:name="_Toc15934"/>
      <w:r>
        <w:rPr>
          <w:rFonts w:hint="eastAsia" w:ascii="仿宋" w:hAnsi="仿宋" w:eastAsia="仿宋" w:cs="仿宋"/>
          <w:sz w:val="32"/>
          <w:szCs w:val="32"/>
        </w:rPr>
        <w:t>4.注销转外省</w:t>
      </w:r>
      <w:bookmarkEnd w:id="14"/>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（1）注销转外省申请表；</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（2）原单位解聘合同；</w:t>
      </w:r>
    </w:p>
    <w:p>
      <w:pPr>
        <w:spacing w:line="57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（3）新单位聘用合同。</w:t>
      </w:r>
    </w:p>
    <w:p>
      <w:pPr>
        <w:widowControl/>
        <w:spacing w:line="57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从本省调动省外地区的，在原聘用企业提出业务申请后，个人“苏服办”APP确认。审核通过后，个人可在“江苏建设人才”（网址：http://jsjsrc.cn/swhyFront/）→“证书查询”→“江苏省建筑施工企业‘安管人员’跨省变更证明”栏，自行下载打印带有电子签章的“跨省变更批准证明”，您可凭该证明至外省办理相关手续，无需现场盖章。</w:t>
      </w:r>
    </w:p>
    <w:p>
      <w:pPr>
        <w:spacing w:line="570" w:lineRule="exact"/>
        <w:ind w:firstLine="640" w:firstLineChars="200"/>
        <w:outlineLvl w:val="1"/>
        <w:rPr>
          <w:rFonts w:hint="eastAsia" w:ascii="仿宋" w:hAnsi="仿宋" w:eastAsia="仿宋" w:cs="仿宋"/>
          <w:color w:val="auto"/>
          <w:sz w:val="32"/>
          <w:szCs w:val="32"/>
          <w:highlight w:val="none"/>
        </w:rPr>
      </w:pPr>
      <w:bookmarkStart w:id="15" w:name="_Toc19538"/>
      <w:r>
        <w:rPr>
          <w:rFonts w:hint="eastAsia" w:ascii="仿宋" w:hAnsi="仿宋" w:eastAsia="仿宋" w:cs="仿宋"/>
          <w:color w:val="auto"/>
          <w:sz w:val="32"/>
          <w:szCs w:val="32"/>
          <w:highlight w:val="none"/>
        </w:rPr>
        <w:t>（二）个人信息变更</w:t>
      </w:r>
      <w:bookmarkEnd w:id="15"/>
    </w:p>
    <w:p>
      <w:pPr>
        <w:spacing w:line="57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1.信息变更申请表；</w:t>
      </w:r>
    </w:p>
    <w:p>
      <w:pPr>
        <w:spacing w:line="570" w:lineRule="exact"/>
        <w:ind w:firstLine="640" w:firstLineChars="200"/>
        <w:rPr>
          <w:rFonts w:hint="eastAsia" w:ascii="仿宋" w:hAnsi="仿宋" w:eastAsia="仿宋" w:cs="仿宋"/>
          <w:color w:val="auto"/>
          <w:sz w:val="32"/>
          <w:szCs w:val="32"/>
          <w:highlight w:val="none"/>
        </w:rPr>
      </w:pPr>
      <w:bookmarkStart w:id="16" w:name="_Toc7977"/>
      <w:r>
        <w:rPr>
          <w:rFonts w:hint="eastAsia" w:ascii="仿宋" w:hAnsi="仿宋" w:eastAsia="仿宋" w:cs="仿宋"/>
          <w:color w:val="auto"/>
          <w:sz w:val="32"/>
          <w:szCs w:val="32"/>
          <w:highlight w:val="none"/>
        </w:rPr>
        <w:t>2.公安机关出具的姓名或身份证号变更证明。</w:t>
      </w:r>
      <w:bookmarkEnd w:id="16"/>
    </w:p>
    <w:p>
      <w:pPr>
        <w:spacing w:line="57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注：若姓名存在空格，身份证号码最后一位字母X大小写问题，请出具情况说明（企业盖章，个人签字）。</w:t>
      </w:r>
    </w:p>
    <w:p>
      <w:pPr>
        <w:spacing w:line="570" w:lineRule="exact"/>
        <w:ind w:firstLine="640" w:firstLineChars="200"/>
        <w:outlineLvl w:val="1"/>
        <w:rPr>
          <w:rFonts w:hint="eastAsia" w:ascii="仿宋" w:hAnsi="仿宋" w:eastAsia="仿宋" w:cs="仿宋"/>
          <w:sz w:val="32"/>
          <w:szCs w:val="32"/>
        </w:rPr>
      </w:pPr>
      <w:bookmarkStart w:id="17" w:name="_Toc3568"/>
      <w:r>
        <w:rPr>
          <w:rFonts w:hint="eastAsia" w:ascii="仿宋" w:hAnsi="仿宋" w:eastAsia="仿宋" w:cs="仿宋"/>
          <w:sz w:val="32"/>
          <w:szCs w:val="32"/>
        </w:rPr>
        <w:t>（三）证书注销</w:t>
      </w:r>
      <w:bookmarkEnd w:id="17"/>
    </w:p>
    <w:p>
      <w:pPr>
        <w:spacing w:line="570" w:lineRule="exact"/>
        <w:ind w:firstLine="640" w:firstLineChars="200"/>
        <w:outlineLvl w:val="2"/>
        <w:rPr>
          <w:rFonts w:hint="eastAsia" w:ascii="仿宋" w:hAnsi="仿宋" w:eastAsia="仿宋" w:cs="仿宋"/>
          <w:sz w:val="32"/>
          <w:szCs w:val="32"/>
        </w:rPr>
      </w:pPr>
      <w:bookmarkStart w:id="18" w:name="_Toc19380"/>
      <w:r>
        <w:rPr>
          <w:rFonts w:hint="eastAsia" w:ascii="仿宋" w:hAnsi="仿宋" w:eastAsia="仿宋" w:cs="仿宋"/>
          <w:sz w:val="32"/>
          <w:szCs w:val="32"/>
        </w:rPr>
        <w:t>1.证书注销</w:t>
      </w:r>
      <w:bookmarkEnd w:id="18"/>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证书注销申请表。</w:t>
      </w:r>
    </w:p>
    <w:p>
      <w:pPr>
        <w:spacing w:line="570" w:lineRule="exact"/>
        <w:ind w:firstLine="640" w:firstLineChars="200"/>
        <w:outlineLvl w:val="2"/>
        <w:rPr>
          <w:rFonts w:hint="eastAsia" w:ascii="仿宋" w:hAnsi="仿宋" w:eastAsia="仿宋" w:cs="仿宋"/>
          <w:sz w:val="32"/>
          <w:szCs w:val="32"/>
        </w:rPr>
      </w:pPr>
      <w:bookmarkStart w:id="19" w:name="_Toc30721"/>
      <w:r>
        <w:rPr>
          <w:rFonts w:hint="eastAsia" w:ascii="仿宋" w:hAnsi="仿宋" w:eastAsia="仿宋" w:cs="仿宋"/>
          <w:sz w:val="32"/>
          <w:szCs w:val="32"/>
        </w:rPr>
        <w:t>2.强制注销</w:t>
      </w:r>
      <w:bookmarkEnd w:id="19"/>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企业不配合安管人员在服务平台中办理注销申请的，安管人员可到省窗口申请办理强制注销，办理时需提供以下材料原件及扫描件：</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（1）身份证；</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（2）解聘证明（或原聘用单位破产倒闭时资质吊销或注销证明、原聘用单位被吊销或注销营业执照证明、劳动仲裁书等其他相关证明材料）；</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（3）申请表（申请人签署表中注销诚信声明）。</w:t>
      </w:r>
    </w:p>
    <w:p>
      <w:pPr>
        <w:wordWrap w:val="0"/>
        <w:spacing w:line="43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办理地址：江苏省南京市建邺区汉中门大街145号，江苏省政务服务中心B19、B20窗口。</w:t>
      </w:r>
    </w:p>
    <w:p>
      <w:pPr>
        <w:spacing w:line="570" w:lineRule="exact"/>
        <w:ind w:firstLine="640" w:firstLineChars="200"/>
        <w:outlineLvl w:val="1"/>
        <w:rPr>
          <w:rFonts w:hint="eastAsia" w:ascii="仿宋" w:hAnsi="仿宋" w:eastAsia="仿宋" w:cs="仿宋"/>
          <w:sz w:val="32"/>
          <w:szCs w:val="32"/>
        </w:rPr>
      </w:pPr>
      <w:bookmarkStart w:id="20" w:name="_Toc14844"/>
      <w:r>
        <w:rPr>
          <w:rFonts w:hint="eastAsia" w:ascii="仿宋" w:hAnsi="仿宋" w:eastAsia="仿宋" w:cs="仿宋"/>
          <w:sz w:val="32"/>
          <w:szCs w:val="32"/>
        </w:rPr>
        <w:t>（四）证书延期</w:t>
      </w:r>
      <w:bookmarkEnd w:id="20"/>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证书延期申请表。</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安管人员需要在安全生产考核合格证书有效期届满前3个月内，经聘用企业在服务平台中发起延期申请并上报。</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符合下列条件的准予证书延续：</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1.在证书有效期内未因生产安全事故或者安全生产违法违规行为受到行政处罚；</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2.信用档案中无安全生产不良行为记录；</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3.企业年度安全生产教育培训合格，且在证书有效期内参加县级以上住房城乡建设主管部门组织的安全生产教育培训时间满24学时。</w:t>
      </w:r>
    </w:p>
    <w:p>
      <w:pPr>
        <w:spacing w:line="57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有下列情形的不予延期：</w:t>
      </w:r>
    </w:p>
    <w:p>
      <w:pPr>
        <w:spacing w:line="57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1.不符合上述准予证书延续条件的；</w:t>
      </w:r>
    </w:p>
    <w:p>
      <w:pPr>
        <w:spacing w:line="57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2.B类人员年满65周岁或C类人员年满60周岁的。</w:t>
      </w:r>
    </w:p>
    <w:p>
      <w:pPr>
        <w:spacing w:line="57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注：对于证书到期未准予延续或未在规定时间内办理延续手续的，证书自动失效，由管理信息服务平台自动注销。</w:t>
      </w:r>
    </w:p>
    <w:p>
      <w:pPr>
        <w:spacing w:line="570" w:lineRule="exact"/>
        <w:ind w:firstLine="643" w:firstLineChars="200"/>
        <w:outlineLvl w:val="0"/>
        <w:rPr>
          <w:rFonts w:hint="eastAsia" w:ascii="仿宋" w:hAnsi="仿宋" w:eastAsia="仿宋" w:cs="仿宋"/>
          <w:b/>
          <w:bCs/>
          <w:sz w:val="32"/>
          <w:szCs w:val="32"/>
        </w:rPr>
      </w:pPr>
      <w:bookmarkStart w:id="21" w:name="_Toc30807"/>
      <w:r>
        <w:rPr>
          <w:rFonts w:hint="eastAsia" w:ascii="仿宋" w:hAnsi="仿宋" w:eastAsia="仿宋" w:cs="仿宋"/>
          <w:b/>
          <w:bCs/>
          <w:sz w:val="32"/>
          <w:szCs w:val="32"/>
        </w:rPr>
        <w:t>三、申请事项查询</w:t>
      </w:r>
      <w:bookmarkEnd w:id="21"/>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企业和个人业务办理进程可分别通过以下方式查询：</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企业：通过服务平台查询。</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个人：通过“苏服办”APP“住建领域安管人员及特种作业人员”应用小程序查询。</w:t>
      </w:r>
    </w:p>
    <w:p>
      <w:pPr>
        <w:spacing w:line="570" w:lineRule="exact"/>
        <w:ind w:firstLine="643" w:firstLineChars="200"/>
        <w:outlineLvl w:val="0"/>
        <w:rPr>
          <w:rFonts w:hint="eastAsia" w:ascii="仿宋" w:hAnsi="仿宋" w:eastAsia="仿宋" w:cs="仿宋"/>
          <w:b/>
          <w:bCs/>
          <w:sz w:val="32"/>
          <w:szCs w:val="32"/>
        </w:rPr>
      </w:pPr>
      <w:bookmarkStart w:id="22" w:name="_Toc26002"/>
      <w:r>
        <w:rPr>
          <w:rFonts w:hint="eastAsia" w:ascii="仿宋" w:hAnsi="仿宋" w:eastAsia="仿宋" w:cs="仿宋"/>
          <w:b/>
          <w:bCs/>
          <w:sz w:val="32"/>
          <w:szCs w:val="32"/>
        </w:rPr>
        <w:t>四、电子证照打印电子证书颁发和领取</w:t>
      </w:r>
      <w:bookmarkEnd w:id="22"/>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审批通过的，以电子证书形式核发《建筑施工企业主要负责人安全生产考核合格证书》《建筑施工企业项目负责人安全生产考核合格证书》《建筑施工企业专职安全生产管理人员安全生产考核合格证书》。</w:t>
      </w:r>
    </w:p>
    <w:p>
      <w:pPr>
        <w:suppressAutoHyphens/>
        <w:adjustRightInd w:val="0"/>
        <w:snapToGrid w:val="0"/>
        <w:spacing w:line="57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自2023年5月30日起，安管人员核准新办业务申报的，将发放新版电子证照。证书持有者可登录“江苏政务服务网→综合旗舰店→省住房和城乡建设厅旗舰店→证照查询验证→部版安管人员证书”页面，自行查询或下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0"/>
        <w:rPr>
          <w:rFonts w:hint="eastAsia" w:ascii="仿宋" w:hAnsi="仿宋" w:eastAsia="仿宋" w:cs="仿宋"/>
          <w:sz w:val="32"/>
          <w:szCs w:val="32"/>
        </w:rPr>
      </w:pPr>
      <w:r>
        <w:rPr>
          <w:rFonts w:hint="eastAsia" w:ascii="仿宋" w:hAnsi="仿宋" w:eastAsia="仿宋" w:cs="仿宋"/>
          <w:sz w:val="32"/>
          <w:szCs w:val="32"/>
          <w:highlight w:val="none"/>
        </w:rPr>
        <w:t>2.持有我省旧版安管人员电子证照的，将逐步换发新版电子证照，换发时间截止2023年9月30日，请持证人自行关注并下载。换发期间，尚在有效期内的旧版电子证照具有同等效力，登录“江苏政务服务网→综合旗舰店→省住房和城乡建设厅旗舰店→证照查询验证→人员资格证书查询”自行查询或下载电子证书。换发期后，旧版电子证照停止使用。</w:t>
      </w:r>
    </w:p>
    <w:p>
      <w:pPr>
        <w:spacing w:line="570" w:lineRule="exact"/>
        <w:ind w:firstLine="643" w:firstLineChars="200"/>
        <w:outlineLvl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其他事宜</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1.聘用企业和个人，在提出业务申请和确认时，须对申报信息真实性和有效性作出承诺，并承担相应法律责任。</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2.安全生产考核合格证书状态可以通过“江苏建设人才”（网址：http://jsjsrc.cn/swhyFront/）→“证书查询”→“江苏省住房城乡建设领域从业人员证书查询”进行查询。</w:t>
      </w:r>
    </w:p>
    <w:p>
      <w:pPr>
        <w:spacing w:line="570" w:lineRule="exact"/>
        <w:ind w:firstLine="640" w:firstLineChars="200"/>
        <w:outlineLvl w:val="0"/>
        <w:rPr>
          <w:rFonts w:hint="eastAsia" w:ascii="仿宋" w:hAnsi="仿宋" w:eastAsia="仿宋" w:cs="仿宋"/>
          <w:sz w:val="32"/>
          <w:szCs w:val="32"/>
        </w:rPr>
      </w:pPr>
      <w:bookmarkStart w:id="23" w:name="_Toc3577"/>
      <w:r>
        <w:rPr>
          <w:rFonts w:hint="eastAsia" w:ascii="仿宋" w:hAnsi="仿宋" w:eastAsia="仿宋" w:cs="仿宋"/>
          <w:sz w:val="32"/>
          <w:szCs w:val="32"/>
        </w:rPr>
        <w:t>六、联系方式</w:t>
      </w:r>
      <w:bookmarkEnd w:id="23"/>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业务咨询电话：025-83666746</w:t>
      </w:r>
    </w:p>
    <w:p>
      <w:pPr>
        <w:spacing w:line="570" w:lineRule="exact"/>
        <w:ind w:firstLine="640" w:firstLineChars="200"/>
        <w:rPr>
          <w:rFonts w:hint="eastAsia" w:ascii="仿宋" w:hAnsi="仿宋" w:eastAsia="仿宋" w:cs="仿宋"/>
        </w:rPr>
      </w:pPr>
      <w:r>
        <w:rPr>
          <w:rFonts w:hint="eastAsia" w:ascii="仿宋" w:hAnsi="仿宋" w:eastAsia="仿宋" w:cs="仿宋"/>
          <w:sz w:val="32"/>
          <w:szCs w:val="32"/>
        </w:rPr>
        <w:t>技术支持QQ群：733470188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MWU1YWFjYzBhYTZiZDUwOWMxNjhkN2JkZjNjMTcifQ=="/>
  </w:docVars>
  <w:rsids>
    <w:rsidRoot w:val="75590230"/>
    <w:rsid w:val="04DF3B92"/>
    <w:rsid w:val="43423065"/>
    <w:rsid w:val="75590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2023-07-31T09:14:00Z</dcterms:created>
  <dc:creator>六月羊白</dc:creator>
  <cp:lastModifiedBy>v</cp:lastModifiedBy>
  <dcterms:modified xsi:type="dcterms:W3CDTF">2023-08-02T06:53:33Z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2C8AC9B904FA4FE0BEAF0AD47310D4F7</vt:lpwstr>
  </property>
</Properties>
</file>