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rsidR="00055601" w:rsidRPr="00055601" w:rsidP="00055601">
      <w:pPr>
        <w:spacing w:line="400" w:lineRule="exact"/>
        <w:jc w:val="left"/>
        <w:rPr>
          <w:rFonts w:ascii="黑体" w:eastAsia="黑体" w:hAnsi="黑体" w:hint="eastAsia"/>
          <w:sz w:val="32"/>
          <w:szCs w:val="32"/>
        </w:rPr>
      </w:pPr>
      <w:r>
        <w:rPr>
          <w:rFonts w:ascii="黑体" w:eastAsia="黑体" w:hAnsi="黑体" w:hint="eastAsia"/>
          <w:sz w:val="32"/>
          <w:szCs w:val="32"/>
        </w:rPr>
        <w:t>附件</w:t>
      </w:r>
    </w:p>
    <w:p w:rsidR="000F67A0" w:rsidRPr="00055601" w:rsidP="00055601">
      <w:pPr>
        <w:spacing w:line="400" w:lineRule="exact"/>
        <w:jc w:val="center"/>
        <w:rPr>
          <w:rFonts w:ascii="方正小标宋简体" w:eastAsia="方正小标宋简体" w:hAnsi="黑体" w:hint="eastAsia"/>
          <w:b w:val="0"/>
          <w:sz w:val="32"/>
          <w:szCs w:val="32"/>
        </w:rPr>
      </w:pPr>
      <w:r w:rsidRPr="00055601">
        <w:rPr>
          <w:rFonts w:ascii="方正小标宋简体" w:eastAsia="方正小标宋简体" w:hAnsi="黑体" w:hint="eastAsia"/>
          <w:b w:val="0"/>
          <w:sz w:val="32"/>
          <w:szCs w:val="32"/>
        </w:rPr>
        <w:t>江苏省气象部门双随机监管检查主要内容清单</w:t>
      </w:r>
    </w:p>
    <w:tbl>
      <w:tblPr>
        <w:tblStyle w:val="TableGrid"/>
        <w:tblW w:w="14142" w:type="dxa"/>
        <w:tblLook w:val="04A0"/>
      </w:tblPr>
      <w:tblGrid>
        <w:gridCol w:w="988"/>
        <w:gridCol w:w="2373"/>
        <w:gridCol w:w="2730"/>
        <w:gridCol w:w="8051"/>
      </w:tblGrid>
      <w:tr w:rsidTr="00055601">
        <w:tblPrEx>
          <w:tblW w:w="14142" w:type="dxa"/>
          <w:tblLook w:val="04A0"/>
        </w:tblPrEx>
        <w:trPr>
          <w:trHeight w:val="537"/>
        </w:trPr>
        <w:tc>
          <w:tcPr>
            <w:tcW w:w="988" w:type="dxa"/>
          </w:tcPr>
          <w:p w:rsidR="000F67A0" w:rsidRPr="00055601">
            <w:pPr>
              <w:jc w:val="center"/>
              <w:rPr>
                <w:rFonts w:ascii="黑体" w:eastAsia="黑体" w:hAnsi="黑体" w:cs="Times New Roman" w:hint="eastAsia"/>
                <w:b w:val="0"/>
                <w:sz w:val="24"/>
                <w:szCs w:val="24"/>
              </w:rPr>
            </w:pPr>
            <w:r w:rsidRPr="00055601">
              <w:rPr>
                <w:rFonts w:ascii="黑体" w:eastAsia="黑体" w:hAnsi="黑体" w:cs="Times New Roman" w:hint="eastAsia"/>
                <w:b w:val="0"/>
                <w:sz w:val="24"/>
                <w:szCs w:val="24"/>
              </w:rPr>
              <w:t>序号</w:t>
            </w:r>
          </w:p>
        </w:tc>
        <w:tc>
          <w:tcPr>
            <w:tcW w:w="2373" w:type="dxa"/>
          </w:tcPr>
          <w:p w:rsidR="000F67A0" w:rsidRPr="00055601">
            <w:pPr>
              <w:jc w:val="center"/>
              <w:rPr>
                <w:rFonts w:ascii="黑体" w:eastAsia="黑体" w:hAnsi="黑体" w:cs="Times New Roman" w:hint="eastAsia"/>
                <w:b w:val="0"/>
                <w:sz w:val="24"/>
                <w:szCs w:val="24"/>
              </w:rPr>
            </w:pPr>
            <w:r w:rsidRPr="00055601">
              <w:rPr>
                <w:rFonts w:ascii="黑体" w:eastAsia="黑体" w:hAnsi="黑体" w:cs="Times New Roman" w:hint="eastAsia"/>
                <w:b w:val="0"/>
                <w:sz w:val="24"/>
                <w:szCs w:val="24"/>
              </w:rPr>
              <w:t>检查事项</w:t>
            </w:r>
          </w:p>
        </w:tc>
        <w:tc>
          <w:tcPr>
            <w:tcW w:w="2730" w:type="dxa"/>
            <w:vAlign w:val="center"/>
          </w:tcPr>
          <w:p w:rsidR="000F67A0" w:rsidRPr="00055601">
            <w:pPr>
              <w:jc w:val="center"/>
              <w:rPr>
                <w:rFonts w:ascii="黑体" w:eastAsia="黑体" w:hAnsi="黑体" w:hint="eastAsia"/>
                <w:b w:val="0"/>
                <w:sz w:val="24"/>
                <w:szCs w:val="24"/>
              </w:rPr>
            </w:pPr>
            <w:r w:rsidRPr="00055601">
              <w:rPr>
                <w:rFonts w:ascii="黑体" w:eastAsia="黑体" w:hAnsi="黑体" w:hint="eastAsia"/>
                <w:b w:val="0"/>
                <w:sz w:val="24"/>
                <w:szCs w:val="24"/>
              </w:rPr>
              <w:t>检查对象</w:t>
            </w:r>
          </w:p>
        </w:tc>
        <w:tc>
          <w:tcPr>
            <w:tcW w:w="8051" w:type="dxa"/>
            <w:vAlign w:val="center"/>
          </w:tcPr>
          <w:p w:rsidR="000F67A0" w:rsidRPr="00055601">
            <w:pPr>
              <w:jc w:val="center"/>
              <w:rPr>
                <w:rFonts w:ascii="黑体" w:eastAsia="黑体" w:hAnsi="黑体" w:hint="eastAsia"/>
                <w:b w:val="0"/>
                <w:sz w:val="24"/>
                <w:szCs w:val="24"/>
              </w:rPr>
            </w:pPr>
            <w:r w:rsidRPr="00055601">
              <w:rPr>
                <w:rFonts w:ascii="黑体" w:eastAsia="黑体" w:hAnsi="黑体" w:hint="eastAsia"/>
                <w:b w:val="0"/>
                <w:sz w:val="24"/>
                <w:szCs w:val="24"/>
              </w:rPr>
              <w:t>检查内容</w:t>
            </w:r>
          </w:p>
        </w:tc>
      </w:tr>
      <w:tr w:rsidTr="00055601">
        <w:tblPrEx>
          <w:tblW w:w="14142" w:type="dxa"/>
          <w:tblLook w:val="04A0"/>
        </w:tblPrEx>
        <w:trPr>
          <w:trHeight w:val="431"/>
        </w:trPr>
        <w:tc>
          <w:tcPr>
            <w:tcW w:w="988" w:type="dxa"/>
            <w:vMerge w:val="restart"/>
          </w:tcPr>
          <w:p w:rsidR="000F67A0" w:rsidRPr="00055601">
            <w:pPr>
              <w:rPr>
                <w:rFonts w:ascii="仿宋_GB2312" w:eastAsia="仿宋_GB2312" w:hAnsi="仿宋" w:cs="Times New Roman" w:hint="eastAsia"/>
                <w:sz w:val="32"/>
                <w:szCs w:val="32"/>
              </w:rPr>
            </w:pPr>
            <w:r w:rsidRPr="00055601">
              <w:rPr>
                <w:rFonts w:ascii="仿宋_GB2312" w:eastAsia="仿宋_GB2312" w:hAnsi="仿宋" w:cs="Times New Roman" w:hint="eastAsia"/>
                <w:sz w:val="32"/>
                <w:szCs w:val="32"/>
              </w:rPr>
              <w:t>1</w:t>
            </w:r>
          </w:p>
        </w:tc>
        <w:tc>
          <w:tcPr>
            <w:tcW w:w="2373" w:type="dxa"/>
            <w:vMerge w:val="restart"/>
          </w:tcPr>
          <w:p w:rsidR="000F67A0" w:rsidRPr="00055601">
            <w:pPr>
              <w:rPr>
                <w:rFonts w:ascii="仿宋_GB2312" w:eastAsia="仿宋_GB2312" w:hAnsi="仿宋" w:cs="Times New Roman" w:hint="eastAsia"/>
                <w:sz w:val="24"/>
                <w:szCs w:val="24"/>
              </w:rPr>
            </w:pPr>
            <w:r w:rsidRPr="00055601">
              <w:rPr>
                <w:rFonts w:ascii="仿宋_GB2312" w:eastAsia="仿宋_GB2312" w:hAnsi="仿宋" w:cs="Times New Roman" w:hint="eastAsia"/>
                <w:sz w:val="24"/>
                <w:szCs w:val="24"/>
              </w:rPr>
              <w:t>气象设施和气象探测环境保护的监督</w:t>
            </w:r>
            <w:r w:rsidRPr="00055601">
              <w:rPr>
                <w:rFonts w:ascii="仿宋_GB2312" w:eastAsia="仿宋_GB2312" w:hint="eastAsia"/>
                <w:sz w:val="24"/>
                <w:szCs w:val="24"/>
              </w:rPr>
              <w:t>检查</w:t>
            </w:r>
          </w:p>
        </w:tc>
        <w:tc>
          <w:tcPr>
            <w:tcW w:w="2730"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地方政府及其气象主管机构</w:t>
            </w:r>
          </w:p>
        </w:tc>
        <w:tc>
          <w:tcPr>
            <w:tcW w:w="8051" w:type="dxa"/>
          </w:tcPr>
          <w:p w:rsidR="000F67A0" w:rsidRPr="00055601">
            <w:pPr>
              <w:rPr>
                <w:rFonts w:ascii="仿宋_GB2312" w:eastAsia="仿宋_GB2312" w:hAnsi="仿宋" w:cs="Times New Roman" w:hint="eastAsia"/>
                <w:sz w:val="24"/>
                <w:szCs w:val="24"/>
              </w:rPr>
            </w:pPr>
            <w:r w:rsidRPr="00055601">
              <w:rPr>
                <w:rFonts w:ascii="仿宋_GB2312" w:eastAsia="仿宋_GB2312" w:hAnsi="仿宋" w:cs="Times New Roman" w:hint="eastAsia"/>
                <w:sz w:val="24"/>
                <w:szCs w:val="24"/>
              </w:rPr>
              <w:t>是否制定了气象设施和气象探测环境保护专项规划</w:t>
            </w:r>
          </w:p>
        </w:tc>
      </w:tr>
      <w:tr w:rsidTr="00055601">
        <w:tblPrEx>
          <w:tblW w:w="14142" w:type="dxa"/>
          <w:tblLook w:val="04A0"/>
        </w:tblPrEx>
        <w:trPr>
          <w:trHeight w:val="431"/>
        </w:trPr>
        <w:tc>
          <w:tcPr>
            <w:tcW w:w="988" w:type="dxa"/>
            <w:vMerge/>
          </w:tcPr>
          <w:p w:rsidR="000F67A0" w:rsidRPr="00055601">
            <w:pPr>
              <w:rPr>
                <w:rFonts w:ascii="仿宋_GB2312" w:eastAsia="仿宋_GB2312" w:hAnsi="仿宋" w:cs="Times New Roman" w:hint="eastAsia"/>
                <w:sz w:val="32"/>
                <w:szCs w:val="32"/>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Ansi="仿宋" w:cs="Times New Roman" w:hint="eastAsia"/>
                <w:sz w:val="24"/>
                <w:szCs w:val="24"/>
              </w:rPr>
              <w:t>气象设施和气象探测环境的保护要求和保护范围是否</w:t>
            </w:r>
            <w:r w:rsidRPr="00055601">
              <w:rPr>
                <w:rFonts w:ascii="仿宋_GB2312" w:eastAsia="仿宋_GB2312" w:hAnsi="仿宋" w:cs="Times New Roman" w:hint="eastAsia"/>
                <w:sz w:val="24"/>
                <w:szCs w:val="24"/>
              </w:rPr>
              <w:t>纳入</w:t>
            </w:r>
            <w:r w:rsidRPr="00055601">
              <w:rPr>
                <w:rFonts w:ascii="仿宋_GB2312" w:eastAsia="仿宋_GB2312" w:hAnsi="仿宋" w:cs="Times New Roman" w:hint="eastAsia"/>
                <w:sz w:val="24"/>
                <w:szCs w:val="24"/>
              </w:rPr>
              <w:t>当地</w:t>
            </w:r>
            <w:r w:rsidRPr="00055601">
              <w:rPr>
                <w:rFonts w:ascii="仿宋_GB2312" w:eastAsia="仿宋_GB2312" w:hAnsi="仿宋" w:cs="Times New Roman" w:hint="eastAsia"/>
                <w:sz w:val="24"/>
                <w:szCs w:val="24"/>
              </w:rPr>
              <w:t>城乡建设详细规划</w:t>
            </w:r>
            <w:r w:rsidRPr="00055601">
              <w:rPr>
                <w:rFonts w:ascii="仿宋_GB2312" w:eastAsia="仿宋_GB2312" w:hAnsi="仿宋" w:cs="Times New Roman" w:hint="eastAsia"/>
                <w:sz w:val="24"/>
                <w:szCs w:val="24"/>
              </w:rPr>
              <w:t>（请观测处提供规范性文件以上的依据）</w:t>
            </w:r>
          </w:p>
        </w:tc>
      </w:tr>
      <w:tr w:rsidTr="00055601">
        <w:tblPrEx>
          <w:tblW w:w="14142" w:type="dxa"/>
          <w:tblLook w:val="04A0"/>
        </w:tblPrEx>
        <w:trPr>
          <w:trHeight w:val="591"/>
        </w:trPr>
        <w:tc>
          <w:tcPr>
            <w:tcW w:w="988" w:type="dxa"/>
            <w:vMerge/>
          </w:tcPr>
          <w:p w:rsidR="000F67A0" w:rsidRPr="00055601">
            <w:pPr>
              <w:rPr>
                <w:rFonts w:ascii="仿宋_GB2312" w:eastAsia="仿宋_GB2312" w:hAnsi="仿宋" w:cs="Times New Roman" w:hint="eastAsia"/>
                <w:sz w:val="32"/>
                <w:szCs w:val="32"/>
              </w:rPr>
            </w:pPr>
          </w:p>
        </w:tc>
        <w:tc>
          <w:tcPr>
            <w:tcW w:w="2373" w:type="dxa"/>
            <w:vMerge/>
          </w:tcPr>
          <w:p w:rsidR="000F67A0" w:rsidRPr="00055601">
            <w:pPr>
              <w:rPr>
                <w:rFonts w:ascii="仿宋_GB2312" w:eastAsia="仿宋_GB2312" w:hAnsi="仿宋" w:cs="Times New Roman"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是否在气象设施附近设立保护标志，标明气象设施和气象探测环境的保护要求和保护范围</w:t>
            </w:r>
          </w:p>
        </w:tc>
      </w:tr>
      <w:tr w:rsidTr="00055601">
        <w:tblPrEx>
          <w:tblW w:w="14142" w:type="dxa"/>
          <w:tblLook w:val="04A0"/>
        </w:tblPrEx>
        <w:trPr>
          <w:trHeight w:val="451"/>
        </w:trPr>
        <w:tc>
          <w:tcPr>
            <w:tcW w:w="988" w:type="dxa"/>
            <w:vMerge/>
          </w:tcPr>
          <w:p w:rsidR="000F67A0" w:rsidRPr="00055601">
            <w:pPr>
              <w:rPr>
                <w:rFonts w:ascii="仿宋_GB2312" w:eastAsia="仿宋_GB2312" w:hAnsi="仿宋" w:cs="Times New Roman" w:hint="eastAsia"/>
                <w:sz w:val="32"/>
                <w:szCs w:val="32"/>
              </w:rPr>
            </w:pPr>
          </w:p>
        </w:tc>
        <w:tc>
          <w:tcPr>
            <w:tcW w:w="2373" w:type="dxa"/>
            <w:vMerge/>
          </w:tcPr>
          <w:p w:rsidR="000F67A0" w:rsidRPr="00055601">
            <w:pPr>
              <w:rPr>
                <w:rFonts w:ascii="仿宋_GB2312" w:eastAsia="仿宋_GB2312" w:hAnsi="仿宋" w:cs="Times New Roman"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Ansi="仿宋" w:cs="Times New Roman" w:hint="eastAsia"/>
                <w:sz w:val="24"/>
                <w:szCs w:val="24"/>
              </w:rPr>
            </w:pPr>
            <w:r w:rsidRPr="00055601">
              <w:rPr>
                <w:rFonts w:ascii="仿宋_GB2312" w:eastAsia="仿宋_GB2312" w:hint="eastAsia"/>
                <w:sz w:val="24"/>
                <w:szCs w:val="24"/>
              </w:rPr>
              <w:t>是否有单位或者个人非法进入气象台站实施影响气象探测工作的活动</w:t>
            </w:r>
          </w:p>
        </w:tc>
      </w:tr>
      <w:tr w:rsidTr="00055601">
        <w:tblPrEx>
          <w:tblW w:w="14142" w:type="dxa"/>
          <w:tblLook w:val="04A0"/>
        </w:tblPrEx>
        <w:trPr>
          <w:trHeight w:val="193"/>
        </w:trPr>
        <w:tc>
          <w:tcPr>
            <w:tcW w:w="988" w:type="dxa"/>
            <w:vMerge/>
          </w:tcPr>
          <w:p w:rsidR="000F67A0" w:rsidRPr="00055601">
            <w:pPr>
              <w:rPr>
                <w:rFonts w:ascii="仿宋_GB2312" w:eastAsia="仿宋_GB2312" w:hAnsi="仿宋" w:cs="Times New Roman" w:hint="eastAsia"/>
                <w:sz w:val="32"/>
                <w:szCs w:val="32"/>
              </w:rPr>
            </w:pPr>
          </w:p>
        </w:tc>
        <w:tc>
          <w:tcPr>
            <w:tcW w:w="2373" w:type="dxa"/>
            <w:vMerge/>
          </w:tcPr>
          <w:p w:rsidR="000F67A0" w:rsidRPr="00055601">
            <w:pPr>
              <w:rPr>
                <w:rFonts w:ascii="仿宋_GB2312" w:eastAsia="仿宋_GB2312" w:hAnsi="仿宋" w:cs="Times New Roman"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气象探测环境保护范围内是否有未经审批的工程建设项目</w:t>
            </w:r>
          </w:p>
        </w:tc>
      </w:tr>
      <w:tr w:rsidTr="00055601">
        <w:tblPrEx>
          <w:tblW w:w="14142" w:type="dxa"/>
          <w:tblLook w:val="04A0"/>
        </w:tblPrEx>
        <w:trPr>
          <w:trHeight w:val="193"/>
        </w:trPr>
        <w:tc>
          <w:tcPr>
            <w:tcW w:w="988" w:type="dxa"/>
            <w:vMerge/>
          </w:tcPr>
          <w:p w:rsidR="000F67A0" w:rsidRPr="00055601">
            <w:pPr>
              <w:rPr>
                <w:rFonts w:ascii="仿宋_GB2312" w:eastAsia="仿宋_GB2312" w:hAnsi="仿宋" w:cs="Times New Roman" w:hint="eastAsia"/>
                <w:sz w:val="32"/>
                <w:szCs w:val="32"/>
              </w:rPr>
            </w:pPr>
          </w:p>
        </w:tc>
        <w:tc>
          <w:tcPr>
            <w:tcW w:w="2373" w:type="dxa"/>
            <w:vMerge/>
          </w:tcPr>
          <w:p w:rsidR="000F67A0" w:rsidRPr="00055601">
            <w:pPr>
              <w:rPr>
                <w:rFonts w:ascii="仿宋_GB2312" w:eastAsia="仿宋_GB2312" w:hAnsi="仿宋" w:cs="Times New Roman"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气象探测环境保护范围内是否有影响气象探测环境的新增建筑、设施</w:t>
            </w:r>
          </w:p>
        </w:tc>
      </w:tr>
      <w:tr w:rsidTr="00055601">
        <w:tblPrEx>
          <w:tblW w:w="14142" w:type="dxa"/>
          <w:tblLook w:val="04A0"/>
        </w:tblPrEx>
        <w:trPr>
          <w:trHeight w:val="666"/>
        </w:trPr>
        <w:tc>
          <w:tcPr>
            <w:tcW w:w="988" w:type="dxa"/>
            <w:vMerge/>
          </w:tcPr>
          <w:p w:rsidR="000F67A0" w:rsidRPr="00055601">
            <w:pPr>
              <w:rPr>
                <w:rFonts w:ascii="仿宋_GB2312" w:eastAsia="仿宋_GB2312" w:hAnsi="仿宋" w:cs="Times New Roman" w:hint="eastAsia"/>
                <w:sz w:val="32"/>
                <w:szCs w:val="32"/>
              </w:rPr>
            </w:pPr>
          </w:p>
        </w:tc>
        <w:tc>
          <w:tcPr>
            <w:tcW w:w="2373" w:type="dxa"/>
            <w:vMerge/>
          </w:tcPr>
          <w:p w:rsidR="000F67A0" w:rsidRPr="00055601">
            <w:pPr>
              <w:rPr>
                <w:rFonts w:ascii="仿宋_GB2312" w:eastAsia="仿宋_GB2312" w:hAnsi="仿宋" w:cs="Times New Roman" w:hint="eastAsia"/>
                <w:sz w:val="24"/>
                <w:szCs w:val="24"/>
              </w:rPr>
            </w:pPr>
          </w:p>
        </w:tc>
        <w:tc>
          <w:tcPr>
            <w:tcW w:w="2730" w:type="dxa"/>
            <w:vMerge w:val="restart"/>
          </w:tcPr>
          <w:p w:rsidR="000F67A0" w:rsidRPr="00055601">
            <w:pPr>
              <w:rPr>
                <w:rFonts w:ascii="仿宋_GB2312" w:eastAsia="仿宋_GB2312" w:hint="eastAsia"/>
                <w:sz w:val="24"/>
                <w:szCs w:val="24"/>
              </w:rPr>
            </w:pPr>
            <w:r w:rsidRPr="00055601">
              <w:rPr>
                <w:rFonts w:ascii="仿宋_GB2312" w:eastAsia="仿宋_GB2312" w:hAnsi="仿宋" w:cs="Times New Roman" w:hint="eastAsia"/>
                <w:sz w:val="24"/>
                <w:szCs w:val="24"/>
              </w:rPr>
              <w:t>气象探测设施和探测环境保护范围内组织、个人及其建设工程、设施设备</w:t>
            </w:r>
          </w:p>
        </w:tc>
        <w:tc>
          <w:tcPr>
            <w:tcW w:w="8051" w:type="dxa"/>
          </w:tcPr>
          <w:p w:rsidR="000F67A0" w:rsidRPr="00055601">
            <w:pPr>
              <w:rPr>
                <w:rFonts w:ascii="仿宋_GB2312" w:eastAsia="仿宋_GB2312" w:hint="eastAsia"/>
                <w:sz w:val="24"/>
                <w:szCs w:val="24"/>
              </w:rPr>
            </w:pPr>
            <w:r w:rsidRPr="00055601">
              <w:rPr>
                <w:rFonts w:ascii="仿宋_GB2312" w:eastAsia="仿宋_GB2312" w:hAnsi="仿宋" w:cs="Times New Roman" w:hint="eastAsia"/>
                <w:sz w:val="24"/>
                <w:szCs w:val="24"/>
              </w:rPr>
              <w:t>是否在气象设施周边有危及气象设施安全的爆破、钻探、采石、挖砂、取土等活动的</w:t>
            </w:r>
          </w:p>
        </w:tc>
      </w:tr>
      <w:tr w:rsidTr="00055601">
        <w:tblPrEx>
          <w:tblW w:w="14142" w:type="dxa"/>
          <w:tblLook w:val="04A0"/>
        </w:tblPrEx>
        <w:trPr>
          <w:trHeight w:val="698"/>
        </w:trPr>
        <w:tc>
          <w:tcPr>
            <w:tcW w:w="988" w:type="dxa"/>
            <w:vMerge/>
          </w:tcPr>
          <w:p w:rsidR="000F67A0" w:rsidRPr="00055601">
            <w:pPr>
              <w:rPr>
                <w:rFonts w:ascii="仿宋_GB2312" w:eastAsia="仿宋_GB2312" w:hAnsi="仿宋" w:cs="Times New Roman" w:hint="eastAsia"/>
                <w:sz w:val="32"/>
                <w:szCs w:val="32"/>
              </w:rPr>
            </w:pPr>
          </w:p>
        </w:tc>
        <w:tc>
          <w:tcPr>
            <w:tcW w:w="2373" w:type="dxa"/>
            <w:vMerge/>
          </w:tcPr>
          <w:p w:rsidR="000F67A0" w:rsidRPr="00055601">
            <w:pPr>
              <w:rPr>
                <w:rFonts w:ascii="仿宋_GB2312" w:eastAsia="仿宋_GB2312" w:hAnsi="仿宋" w:cs="Times New Roman"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Ansi="仿宋" w:cs="Times New Roman" w:hint="eastAsia"/>
                <w:sz w:val="24"/>
                <w:szCs w:val="24"/>
              </w:rPr>
              <w:t>是否在气象探测环境保护范围内有爆破、采砂（石）、取土、焚烧、放牧等行为的</w:t>
            </w:r>
          </w:p>
        </w:tc>
      </w:tr>
      <w:tr w:rsidTr="00055601">
        <w:tblPrEx>
          <w:tblW w:w="14142" w:type="dxa"/>
          <w:tblLook w:val="04A0"/>
        </w:tblPrEx>
        <w:trPr>
          <w:trHeight w:val="701"/>
        </w:trPr>
        <w:tc>
          <w:tcPr>
            <w:tcW w:w="988" w:type="dxa"/>
            <w:vMerge/>
          </w:tcPr>
          <w:p w:rsidR="000F67A0" w:rsidRPr="00055601">
            <w:pPr>
              <w:rPr>
                <w:rFonts w:ascii="仿宋_GB2312" w:eastAsia="仿宋_GB2312" w:hAnsi="仿宋" w:cs="Times New Roman" w:hint="eastAsia"/>
                <w:sz w:val="32"/>
                <w:szCs w:val="32"/>
              </w:rPr>
            </w:pPr>
          </w:p>
        </w:tc>
        <w:tc>
          <w:tcPr>
            <w:tcW w:w="2373" w:type="dxa"/>
            <w:vMerge/>
          </w:tcPr>
          <w:p w:rsidR="000F67A0" w:rsidRPr="00055601">
            <w:pPr>
              <w:rPr>
                <w:rFonts w:ascii="仿宋_GB2312" w:eastAsia="仿宋_GB2312" w:hAnsi="仿宋" w:cs="Times New Roman"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是否在气象探测环境保护范围内种植影响气象探测环境和设施的作物、树木的</w:t>
            </w:r>
          </w:p>
        </w:tc>
      </w:tr>
      <w:tr w:rsidTr="00055601">
        <w:tblPrEx>
          <w:tblW w:w="14142" w:type="dxa"/>
          <w:tblLook w:val="04A0"/>
        </w:tblPrEx>
        <w:trPr>
          <w:trHeight w:val="699"/>
        </w:trPr>
        <w:tc>
          <w:tcPr>
            <w:tcW w:w="988" w:type="dxa"/>
            <w:vMerge/>
          </w:tcPr>
          <w:p w:rsidR="000F67A0" w:rsidRPr="00055601">
            <w:pPr>
              <w:rPr>
                <w:rFonts w:ascii="仿宋_GB2312" w:eastAsia="仿宋_GB2312" w:hAnsi="仿宋" w:cs="Times New Roman" w:hint="eastAsia"/>
                <w:sz w:val="32"/>
                <w:szCs w:val="32"/>
              </w:rPr>
            </w:pPr>
          </w:p>
        </w:tc>
        <w:tc>
          <w:tcPr>
            <w:tcW w:w="2373" w:type="dxa"/>
            <w:vMerge/>
          </w:tcPr>
          <w:p w:rsidR="000F67A0" w:rsidRPr="00055601">
            <w:pPr>
              <w:rPr>
                <w:rFonts w:ascii="仿宋_GB2312" w:eastAsia="仿宋_GB2312" w:hAnsi="仿宋" w:cs="Times New Roman"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是否有侵占、损毁和擅自移动气象台站建筑、设备、设施或侵占气象设施用地</w:t>
            </w:r>
          </w:p>
        </w:tc>
      </w:tr>
      <w:tr w:rsidTr="00055601">
        <w:tblPrEx>
          <w:tblW w:w="14142" w:type="dxa"/>
          <w:tblLook w:val="04A0"/>
        </w:tblPrEx>
        <w:trPr>
          <w:trHeight w:val="892"/>
        </w:trPr>
        <w:tc>
          <w:tcPr>
            <w:tcW w:w="988" w:type="dxa"/>
            <w:vMerge/>
          </w:tcPr>
          <w:p w:rsidR="000F67A0" w:rsidRPr="00055601">
            <w:pPr>
              <w:rPr>
                <w:rFonts w:ascii="仿宋_GB2312" w:eastAsia="仿宋_GB2312" w:hAnsi="仿宋" w:cs="Times New Roman" w:hint="eastAsia"/>
                <w:sz w:val="32"/>
                <w:szCs w:val="32"/>
              </w:rPr>
            </w:pPr>
          </w:p>
        </w:tc>
        <w:tc>
          <w:tcPr>
            <w:tcW w:w="2373" w:type="dxa"/>
            <w:vMerge/>
          </w:tcPr>
          <w:p w:rsidR="000F67A0" w:rsidRPr="00055601">
            <w:pPr>
              <w:rPr>
                <w:rFonts w:ascii="仿宋_GB2312" w:eastAsia="仿宋_GB2312" w:hAnsi="仿宋" w:cs="Times New Roman"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是否存在擅自使用或者挤占、干扰依法设立的气象无线电台（站）、频率的</w:t>
            </w:r>
          </w:p>
        </w:tc>
      </w:tr>
      <w:tr w:rsidTr="00055601">
        <w:tblPrEx>
          <w:tblW w:w="14142" w:type="dxa"/>
          <w:tblLook w:val="04A0"/>
        </w:tblPrEx>
        <w:trPr>
          <w:trHeight w:val="416"/>
        </w:trPr>
        <w:tc>
          <w:tcPr>
            <w:tcW w:w="988" w:type="dxa"/>
            <w:vMerge/>
          </w:tcPr>
          <w:p w:rsidR="000F67A0" w:rsidRPr="00055601">
            <w:pPr>
              <w:rPr>
                <w:rFonts w:ascii="仿宋_GB2312" w:eastAsia="仿宋_GB2312" w:hAnsi="仿宋" w:cs="Times New Roman" w:hint="eastAsia"/>
                <w:sz w:val="32"/>
                <w:szCs w:val="32"/>
              </w:rPr>
            </w:pPr>
          </w:p>
        </w:tc>
        <w:tc>
          <w:tcPr>
            <w:tcW w:w="2373" w:type="dxa"/>
            <w:vMerge/>
          </w:tcPr>
          <w:p w:rsidR="000F67A0" w:rsidRPr="00055601">
            <w:pPr>
              <w:rPr>
                <w:rFonts w:ascii="仿宋_GB2312" w:eastAsia="仿宋_GB2312" w:hAnsi="仿宋" w:cs="Times New Roman"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是否设置了影响大型气象专用技术装备使用功能的干扰源</w:t>
            </w:r>
          </w:p>
        </w:tc>
      </w:tr>
      <w:tr w:rsidTr="00055601">
        <w:tblPrEx>
          <w:tblW w:w="14142" w:type="dxa"/>
          <w:tblLook w:val="04A0"/>
        </w:tblPrEx>
        <w:trPr>
          <w:trHeight w:val="416"/>
        </w:trPr>
        <w:tc>
          <w:tcPr>
            <w:tcW w:w="988" w:type="dxa"/>
            <w:vMerge/>
          </w:tcPr>
          <w:p w:rsidR="000F67A0" w:rsidRPr="00055601">
            <w:pPr>
              <w:rPr>
                <w:rFonts w:ascii="仿宋_GB2312" w:eastAsia="仿宋_GB2312" w:hAnsi="仿宋" w:cs="Times New Roman" w:hint="eastAsia"/>
                <w:sz w:val="32"/>
                <w:szCs w:val="32"/>
              </w:rPr>
            </w:pPr>
          </w:p>
        </w:tc>
        <w:tc>
          <w:tcPr>
            <w:tcW w:w="2373" w:type="dxa"/>
            <w:vMerge/>
          </w:tcPr>
          <w:p w:rsidR="000F67A0" w:rsidRPr="00055601">
            <w:pPr>
              <w:rPr>
                <w:rFonts w:ascii="仿宋_GB2312" w:eastAsia="仿宋_GB2312" w:hAnsi="仿宋" w:cs="Times New Roman"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是否设置了影响气象探测设施工作效能的高频电磁辐射装置</w:t>
            </w:r>
          </w:p>
        </w:tc>
      </w:tr>
      <w:tr w:rsidTr="00055601">
        <w:tblPrEx>
          <w:tblW w:w="14142" w:type="dxa"/>
          <w:tblLook w:val="04A0"/>
        </w:tblPrEx>
        <w:trPr>
          <w:trHeight w:val="359"/>
        </w:trPr>
        <w:tc>
          <w:tcPr>
            <w:tcW w:w="988" w:type="dxa"/>
            <w:vMerge/>
          </w:tcPr>
          <w:p w:rsidR="000F67A0" w:rsidRPr="00055601">
            <w:pPr>
              <w:rPr>
                <w:rFonts w:ascii="仿宋_GB2312" w:eastAsia="仿宋_GB2312" w:hAnsi="仿宋" w:cs="Times New Roman" w:hint="eastAsia"/>
                <w:sz w:val="32"/>
                <w:szCs w:val="32"/>
              </w:rPr>
            </w:pPr>
          </w:p>
        </w:tc>
        <w:tc>
          <w:tcPr>
            <w:tcW w:w="2373" w:type="dxa"/>
            <w:vMerge/>
          </w:tcPr>
          <w:p w:rsidR="000F67A0" w:rsidRPr="00055601">
            <w:pPr>
              <w:rPr>
                <w:rFonts w:ascii="仿宋_GB2312" w:eastAsia="仿宋_GB2312" w:hAnsi="仿宋" w:cs="Times New Roman"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依法经许可迁移气象台站的，对比观测时间是否不少于一年</w:t>
            </w:r>
          </w:p>
        </w:tc>
      </w:tr>
      <w:tr w:rsidTr="00055601">
        <w:tblPrEx>
          <w:tblW w:w="14142" w:type="dxa"/>
          <w:tblLook w:val="04A0"/>
        </w:tblPrEx>
        <w:trPr>
          <w:trHeight w:val="424"/>
        </w:trPr>
        <w:tc>
          <w:tcPr>
            <w:tcW w:w="988" w:type="dxa"/>
            <w:vMerge/>
          </w:tcPr>
          <w:p w:rsidR="000F67A0" w:rsidRPr="00055601">
            <w:pPr>
              <w:rPr>
                <w:rFonts w:ascii="仿宋_GB2312" w:eastAsia="仿宋_GB2312" w:hAnsi="仿宋" w:cs="Times New Roman" w:hint="eastAsia"/>
                <w:sz w:val="32"/>
                <w:szCs w:val="32"/>
              </w:rPr>
            </w:pPr>
          </w:p>
        </w:tc>
        <w:tc>
          <w:tcPr>
            <w:tcW w:w="2373" w:type="dxa"/>
            <w:vMerge/>
          </w:tcPr>
          <w:p w:rsidR="000F67A0" w:rsidRPr="00055601">
            <w:pPr>
              <w:rPr>
                <w:rFonts w:ascii="仿宋_GB2312" w:eastAsia="仿宋_GB2312" w:hAnsi="仿宋" w:cs="Times New Roman"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是否存在对未经批准或者虽经批准但未按规定完成对比观测提前拆迁、建设影响气象工作行为的</w:t>
            </w:r>
          </w:p>
        </w:tc>
      </w:tr>
      <w:tr w:rsidTr="00055601">
        <w:tblPrEx>
          <w:tblW w:w="14142" w:type="dxa"/>
          <w:tblLook w:val="04A0"/>
        </w:tblPrEx>
        <w:trPr>
          <w:trHeight w:val="391"/>
        </w:trPr>
        <w:tc>
          <w:tcPr>
            <w:tcW w:w="988" w:type="dxa"/>
            <w:vMerge w:val="restart"/>
          </w:tcPr>
          <w:p w:rsidR="000F67A0" w:rsidRPr="00055601">
            <w:pPr>
              <w:rPr>
                <w:rFonts w:ascii="仿宋_GB2312" w:eastAsia="仿宋_GB2312" w:hint="eastAsia"/>
              </w:rPr>
            </w:pPr>
            <w:r w:rsidRPr="00055601">
              <w:rPr>
                <w:rFonts w:ascii="仿宋_GB2312" w:eastAsia="仿宋_GB2312" w:hint="eastAsia"/>
              </w:rPr>
              <w:t>2</w:t>
            </w:r>
          </w:p>
        </w:tc>
        <w:tc>
          <w:tcPr>
            <w:tcW w:w="2373"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升</w:t>
            </w:r>
            <w:r w:rsidRPr="00055601">
              <w:rPr>
                <w:rFonts w:ascii="仿宋_GB2312" w:eastAsia="仿宋_GB2312" w:hint="eastAsia"/>
                <w:sz w:val="24"/>
                <w:szCs w:val="24"/>
              </w:rPr>
              <w:t>放气球单位的检查</w:t>
            </w:r>
          </w:p>
        </w:tc>
        <w:tc>
          <w:tcPr>
            <w:tcW w:w="2730"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升</w:t>
            </w:r>
            <w:r w:rsidRPr="00055601">
              <w:rPr>
                <w:rFonts w:ascii="仿宋_GB2312" w:eastAsia="仿宋_GB2312" w:hint="eastAsia"/>
                <w:sz w:val="24"/>
                <w:szCs w:val="24"/>
              </w:rPr>
              <w:t>放气球单位资格</w:t>
            </w: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是否取得</w:t>
            </w:r>
            <w:r w:rsidRPr="00055601">
              <w:rPr>
                <w:rFonts w:ascii="仿宋_GB2312" w:eastAsia="仿宋_GB2312" w:hint="eastAsia"/>
                <w:sz w:val="24"/>
                <w:szCs w:val="24"/>
              </w:rPr>
              <w:t>升</w:t>
            </w:r>
            <w:r w:rsidRPr="00055601">
              <w:rPr>
                <w:rFonts w:ascii="仿宋_GB2312" w:eastAsia="仿宋_GB2312" w:hint="eastAsia"/>
                <w:sz w:val="24"/>
                <w:szCs w:val="24"/>
              </w:rPr>
              <w:t>放气球资质证从事施放气球活动</w:t>
            </w:r>
          </w:p>
        </w:tc>
      </w:tr>
      <w:tr w:rsidTr="00055601">
        <w:tblPrEx>
          <w:tblW w:w="14142" w:type="dxa"/>
          <w:tblLook w:val="04A0"/>
        </w:tblPrEx>
        <w:trPr>
          <w:trHeight w:val="333"/>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Ansi="仿宋" w:cs="Times New Roman" w:hint="eastAsia"/>
                <w:sz w:val="32"/>
                <w:szCs w:val="32"/>
              </w:rPr>
            </w:pPr>
          </w:p>
        </w:tc>
        <w:tc>
          <w:tcPr>
            <w:tcW w:w="2730" w:type="dxa"/>
            <w:vMerge/>
          </w:tcPr>
          <w:p w:rsidR="000F67A0" w:rsidRPr="00055601">
            <w:pPr>
              <w:rPr>
                <w:rFonts w:ascii="仿宋_GB2312" w:eastAsia="仿宋_GB2312" w:hint="eastAsia"/>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是否符合</w:t>
            </w:r>
            <w:r w:rsidRPr="00055601">
              <w:rPr>
                <w:rFonts w:ascii="仿宋_GB2312" w:eastAsia="仿宋_GB2312" w:hint="eastAsia"/>
                <w:sz w:val="24"/>
                <w:szCs w:val="24"/>
              </w:rPr>
              <w:t>升</w:t>
            </w:r>
            <w:r w:rsidRPr="00055601">
              <w:rPr>
                <w:rFonts w:ascii="仿宋_GB2312" w:eastAsia="仿宋_GB2312" w:hint="eastAsia"/>
                <w:sz w:val="24"/>
                <w:szCs w:val="24"/>
              </w:rPr>
              <w:t>放气球单位资质条件：</w:t>
            </w:r>
            <w:r w:rsidRPr="00055601">
              <w:rPr>
                <w:rFonts w:ascii="仿宋_GB2312" w:eastAsia="仿宋_GB2312" w:hint="eastAsia"/>
                <w:sz w:val="24"/>
                <w:szCs w:val="24"/>
              </w:rPr>
              <w:t>(</w:t>
            </w:r>
            <w:r w:rsidRPr="00055601">
              <w:rPr>
                <w:rFonts w:ascii="仿宋_GB2312" w:eastAsia="仿宋_GB2312" w:hint="eastAsia"/>
                <w:sz w:val="24"/>
                <w:szCs w:val="24"/>
              </w:rPr>
              <w:t>一</w:t>
            </w:r>
            <w:r w:rsidRPr="00055601">
              <w:rPr>
                <w:rFonts w:ascii="仿宋_GB2312" w:eastAsia="仿宋_GB2312" w:hint="eastAsia"/>
                <w:sz w:val="24"/>
                <w:szCs w:val="24"/>
              </w:rPr>
              <w:t>)</w:t>
            </w:r>
            <w:r w:rsidRPr="00055601">
              <w:rPr>
                <w:rFonts w:ascii="仿宋_GB2312" w:eastAsia="仿宋_GB2312" w:hint="eastAsia"/>
                <w:sz w:val="24"/>
                <w:szCs w:val="24"/>
              </w:rPr>
              <w:t>有独立的法人资格；</w:t>
            </w:r>
            <w:r w:rsidRPr="00055601">
              <w:rPr>
                <w:rFonts w:ascii="仿宋_GB2312" w:eastAsia="仿宋_GB2312" w:hint="eastAsia"/>
                <w:sz w:val="24"/>
                <w:szCs w:val="24"/>
              </w:rPr>
              <w:t>(</w:t>
            </w:r>
            <w:r w:rsidRPr="00055601">
              <w:rPr>
                <w:rFonts w:ascii="仿宋_GB2312" w:eastAsia="仿宋_GB2312" w:hint="eastAsia"/>
                <w:sz w:val="24"/>
                <w:szCs w:val="24"/>
              </w:rPr>
              <w:t>二</w:t>
            </w:r>
            <w:r w:rsidRPr="00055601">
              <w:rPr>
                <w:rFonts w:ascii="仿宋_GB2312" w:eastAsia="仿宋_GB2312" w:hint="eastAsia"/>
                <w:sz w:val="24"/>
                <w:szCs w:val="24"/>
              </w:rPr>
              <w:t>)</w:t>
            </w:r>
            <w:r w:rsidRPr="00055601">
              <w:rPr>
                <w:rFonts w:ascii="仿宋_GB2312" w:eastAsia="仿宋_GB2312" w:hint="eastAsia"/>
                <w:sz w:val="24"/>
                <w:szCs w:val="24"/>
              </w:rPr>
              <w:t>有固定的工作场所，危险气体的运输、使用和存放必须符合国家规定；</w:t>
            </w:r>
            <w:r w:rsidRPr="00055601">
              <w:rPr>
                <w:rFonts w:ascii="仿宋_GB2312" w:eastAsia="仿宋_GB2312" w:hint="eastAsia"/>
                <w:sz w:val="24"/>
                <w:szCs w:val="24"/>
              </w:rPr>
              <w:t>(</w:t>
            </w:r>
            <w:r w:rsidRPr="00055601">
              <w:rPr>
                <w:rFonts w:ascii="仿宋_GB2312" w:eastAsia="仿宋_GB2312" w:hint="eastAsia"/>
                <w:sz w:val="24"/>
                <w:szCs w:val="24"/>
              </w:rPr>
              <w:t>三</w:t>
            </w:r>
            <w:r w:rsidRPr="00055601">
              <w:rPr>
                <w:rFonts w:ascii="仿宋_GB2312" w:eastAsia="仿宋_GB2312" w:hint="eastAsia"/>
                <w:sz w:val="24"/>
                <w:szCs w:val="24"/>
              </w:rPr>
              <w:t>)</w:t>
            </w:r>
            <w:r w:rsidRPr="00055601">
              <w:rPr>
                <w:rFonts w:ascii="仿宋_GB2312" w:eastAsia="仿宋_GB2312" w:hint="eastAsia"/>
                <w:sz w:val="24"/>
                <w:szCs w:val="24"/>
              </w:rPr>
              <w:t>有四名以上作业人员，其中至少有一名具有相关专业中级以上技术职称的人员；</w:t>
            </w:r>
            <w:r w:rsidRPr="00055601">
              <w:rPr>
                <w:rFonts w:ascii="仿宋_GB2312" w:eastAsia="仿宋_GB2312" w:hint="eastAsia"/>
                <w:sz w:val="24"/>
                <w:szCs w:val="24"/>
              </w:rPr>
              <w:t>(</w:t>
            </w:r>
            <w:r w:rsidRPr="00055601">
              <w:rPr>
                <w:rFonts w:ascii="仿宋_GB2312" w:eastAsia="仿宋_GB2312" w:hint="eastAsia"/>
                <w:sz w:val="24"/>
                <w:szCs w:val="24"/>
              </w:rPr>
              <w:t>四</w:t>
            </w:r>
            <w:r w:rsidRPr="00055601">
              <w:rPr>
                <w:rFonts w:ascii="仿宋_GB2312" w:eastAsia="仿宋_GB2312" w:hint="eastAsia"/>
                <w:sz w:val="24"/>
                <w:szCs w:val="24"/>
              </w:rPr>
              <w:t>)</w:t>
            </w:r>
            <w:r w:rsidRPr="00055601">
              <w:rPr>
                <w:rFonts w:ascii="仿宋_GB2312" w:eastAsia="仿宋_GB2312" w:hint="eastAsia"/>
                <w:sz w:val="24"/>
                <w:szCs w:val="24"/>
              </w:rPr>
              <w:t>有必需的器材和设备；</w:t>
            </w:r>
            <w:r w:rsidRPr="00055601">
              <w:rPr>
                <w:rFonts w:ascii="仿宋_GB2312" w:eastAsia="仿宋_GB2312" w:hint="eastAsia"/>
                <w:sz w:val="24"/>
                <w:szCs w:val="24"/>
              </w:rPr>
              <w:t>(</w:t>
            </w:r>
            <w:r w:rsidRPr="00055601">
              <w:rPr>
                <w:rFonts w:ascii="仿宋_GB2312" w:eastAsia="仿宋_GB2312" w:hint="eastAsia"/>
                <w:sz w:val="24"/>
                <w:szCs w:val="24"/>
              </w:rPr>
              <w:t>五</w:t>
            </w:r>
            <w:r w:rsidRPr="00055601">
              <w:rPr>
                <w:rFonts w:ascii="仿宋_GB2312" w:eastAsia="仿宋_GB2312" w:hint="eastAsia"/>
                <w:sz w:val="24"/>
                <w:szCs w:val="24"/>
              </w:rPr>
              <w:t>)</w:t>
            </w:r>
            <w:r w:rsidRPr="00055601">
              <w:rPr>
                <w:rFonts w:ascii="仿宋_GB2312" w:eastAsia="仿宋_GB2312" w:hint="eastAsia"/>
                <w:sz w:val="24"/>
                <w:szCs w:val="24"/>
              </w:rPr>
              <w:t>有健全的安全保障制度和措施。</w:t>
            </w:r>
          </w:p>
        </w:tc>
      </w:tr>
      <w:tr w:rsidTr="00055601">
        <w:tblPrEx>
          <w:tblW w:w="14142" w:type="dxa"/>
          <w:tblLook w:val="04A0"/>
        </w:tblPrEx>
        <w:trPr>
          <w:trHeight w:val="376"/>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Ansi="仿宋" w:cs="Times New Roman" w:hint="eastAsia"/>
                <w:sz w:val="32"/>
                <w:szCs w:val="32"/>
              </w:rPr>
            </w:pPr>
          </w:p>
        </w:tc>
        <w:tc>
          <w:tcPr>
            <w:tcW w:w="2730" w:type="dxa"/>
            <w:vMerge/>
          </w:tcPr>
          <w:p w:rsidR="000F67A0" w:rsidRPr="00055601">
            <w:pPr>
              <w:rPr>
                <w:rFonts w:ascii="仿宋_GB2312" w:eastAsia="仿宋_GB2312" w:hint="eastAsia"/>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是否有隐瞒有关情况、提供虚假材料申请资质认定或者</w:t>
            </w:r>
            <w:r w:rsidRPr="00055601">
              <w:rPr>
                <w:rFonts w:ascii="仿宋_GB2312" w:eastAsia="仿宋_GB2312" w:hint="eastAsia"/>
                <w:sz w:val="24"/>
                <w:szCs w:val="24"/>
              </w:rPr>
              <w:t>升</w:t>
            </w:r>
            <w:r w:rsidRPr="00055601">
              <w:rPr>
                <w:rFonts w:ascii="仿宋_GB2312" w:eastAsia="仿宋_GB2312" w:hint="eastAsia"/>
                <w:sz w:val="24"/>
                <w:szCs w:val="24"/>
              </w:rPr>
              <w:t>放活动许可的，或者以欺骗、贿赂等不正当手段取得资质或者</w:t>
            </w:r>
            <w:r w:rsidRPr="00055601">
              <w:rPr>
                <w:rFonts w:ascii="仿宋_GB2312" w:eastAsia="仿宋_GB2312" w:hint="eastAsia"/>
                <w:sz w:val="24"/>
                <w:szCs w:val="24"/>
              </w:rPr>
              <w:t>升</w:t>
            </w:r>
            <w:r w:rsidRPr="00055601">
              <w:rPr>
                <w:rFonts w:ascii="仿宋_GB2312" w:eastAsia="仿宋_GB2312" w:hint="eastAsia"/>
                <w:sz w:val="24"/>
                <w:szCs w:val="24"/>
              </w:rPr>
              <w:t>放活动许可等情形的</w:t>
            </w:r>
          </w:p>
        </w:tc>
      </w:tr>
      <w:tr w:rsidTr="00055601">
        <w:tblPrEx>
          <w:tblW w:w="14142" w:type="dxa"/>
          <w:tblLook w:val="04A0"/>
        </w:tblPrEx>
        <w:trPr>
          <w:trHeight w:val="795"/>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Ansi="仿宋" w:cs="Times New Roman" w:hint="eastAsia"/>
                <w:sz w:val="32"/>
                <w:szCs w:val="32"/>
              </w:rPr>
            </w:pPr>
          </w:p>
        </w:tc>
        <w:tc>
          <w:tcPr>
            <w:tcW w:w="2730" w:type="dxa"/>
            <w:vMerge/>
          </w:tcPr>
          <w:p w:rsidR="000F67A0" w:rsidRPr="00055601">
            <w:pPr>
              <w:rPr>
                <w:rFonts w:ascii="仿宋_GB2312" w:eastAsia="仿宋_GB2312" w:hint="eastAsia"/>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取得资质的单位，是否及时将上一年度升放气球年度报告报认定机构，提交的年度报告是否存在虚假内容</w:t>
            </w:r>
          </w:p>
        </w:tc>
      </w:tr>
      <w:tr w:rsidTr="00055601">
        <w:tblPrEx>
          <w:tblW w:w="14142" w:type="dxa"/>
          <w:tblLook w:val="04A0"/>
        </w:tblPrEx>
        <w:trPr>
          <w:trHeight w:val="405"/>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Ansi="仿宋" w:cs="Times New Roman" w:hint="eastAsia"/>
                <w:sz w:val="32"/>
                <w:szCs w:val="32"/>
              </w:rPr>
            </w:pPr>
          </w:p>
        </w:tc>
        <w:tc>
          <w:tcPr>
            <w:tcW w:w="2730" w:type="dxa"/>
            <w:vMerge/>
          </w:tcPr>
          <w:p w:rsidR="000F67A0" w:rsidRPr="00055601">
            <w:pPr>
              <w:rPr>
                <w:rFonts w:ascii="仿宋_GB2312" w:eastAsia="仿宋_GB2312" w:hint="eastAsia"/>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是否存在涂改、伪造、倒卖、出租、出借、挂靠、转让《升放气球资质证》或者许可文件的</w:t>
            </w:r>
          </w:p>
        </w:tc>
      </w:tr>
      <w:tr w:rsidTr="00055601">
        <w:tblPrEx>
          <w:tblW w:w="14142" w:type="dxa"/>
          <w:tblLook w:val="04A0"/>
        </w:tblPrEx>
        <w:trPr>
          <w:trHeight w:val="360"/>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Ansi="仿宋" w:cs="Times New Roman" w:hint="eastAsia"/>
                <w:sz w:val="32"/>
                <w:szCs w:val="32"/>
              </w:rPr>
            </w:pPr>
          </w:p>
        </w:tc>
        <w:tc>
          <w:tcPr>
            <w:tcW w:w="2730" w:type="dxa"/>
            <w:vMerge/>
          </w:tcPr>
          <w:p w:rsidR="000F67A0" w:rsidRPr="00055601">
            <w:pPr>
              <w:rPr>
                <w:rFonts w:ascii="仿宋_GB2312" w:eastAsia="仿宋_GB2312" w:hint="eastAsia"/>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升放气球单位是否按照规定程序进行申报并获得批准</w:t>
            </w:r>
          </w:p>
        </w:tc>
      </w:tr>
      <w:tr w:rsidTr="00055601">
        <w:tblPrEx>
          <w:tblW w:w="14142" w:type="dxa"/>
          <w:tblLook w:val="04A0"/>
        </w:tblPrEx>
        <w:trPr>
          <w:trHeight w:val="263"/>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Ansi="仿宋" w:cs="Times New Roman" w:hint="eastAsia"/>
                <w:sz w:val="32"/>
                <w:szCs w:val="32"/>
              </w:rPr>
            </w:pPr>
          </w:p>
        </w:tc>
        <w:tc>
          <w:tcPr>
            <w:tcW w:w="2730" w:type="dxa"/>
            <w:vMerge w:val="restart"/>
          </w:tcPr>
          <w:p w:rsidR="000F67A0" w:rsidRPr="00055601">
            <w:pPr>
              <w:rPr>
                <w:rFonts w:ascii="仿宋_GB2312" w:eastAsia="仿宋_GB2312" w:hint="eastAsia"/>
              </w:rPr>
            </w:pPr>
            <w:r w:rsidRPr="00055601">
              <w:rPr>
                <w:rFonts w:ascii="仿宋_GB2312" w:eastAsia="仿宋_GB2312" w:hint="eastAsia"/>
                <w:sz w:val="24"/>
                <w:szCs w:val="24"/>
              </w:rPr>
              <w:t>制度台账</w:t>
            </w: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是否按照批准的申请施放的，即</w:t>
            </w:r>
            <w:r w:rsidRPr="00055601">
              <w:rPr>
                <w:rFonts w:ascii="仿宋_GB2312" w:eastAsia="仿宋_GB2312" w:hint="eastAsia"/>
                <w:sz w:val="24"/>
                <w:szCs w:val="24"/>
              </w:rPr>
              <w:t>升</w:t>
            </w:r>
            <w:r w:rsidRPr="00055601">
              <w:rPr>
                <w:rFonts w:ascii="仿宋_GB2312" w:eastAsia="仿宋_GB2312" w:hint="eastAsia"/>
                <w:sz w:val="24"/>
                <w:szCs w:val="24"/>
              </w:rPr>
              <w:t>放气球的时间、地点、种类和数量等是否与所批准的内容相符合</w:t>
            </w:r>
          </w:p>
        </w:tc>
      </w:tr>
      <w:tr w:rsidTr="00055601">
        <w:tblPrEx>
          <w:tblW w:w="14142" w:type="dxa"/>
          <w:tblLook w:val="04A0"/>
        </w:tblPrEx>
        <w:trPr>
          <w:trHeight w:val="752"/>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Ansi="仿宋" w:cs="Times New Roman" w:hint="eastAsia"/>
                <w:sz w:val="32"/>
                <w:szCs w:val="32"/>
              </w:rPr>
            </w:pPr>
          </w:p>
        </w:tc>
        <w:tc>
          <w:tcPr>
            <w:tcW w:w="2730" w:type="dxa"/>
            <w:vMerge/>
          </w:tcPr>
          <w:p w:rsidR="000F67A0" w:rsidRPr="00055601">
            <w:pPr>
              <w:rPr>
                <w:rFonts w:ascii="仿宋_GB2312" w:eastAsia="仿宋_GB2312" w:hint="eastAsia"/>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取得《升放气球资质证》的单位是否定期对作业人员进行安全操作培训</w:t>
            </w:r>
          </w:p>
        </w:tc>
      </w:tr>
      <w:tr w:rsidTr="00055601">
        <w:tblPrEx>
          <w:tblW w:w="14142" w:type="dxa"/>
          <w:tblLook w:val="04A0"/>
        </w:tblPrEx>
        <w:trPr>
          <w:trHeight w:val="296"/>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Ansi="仿宋" w:cs="Times New Roman" w:hint="eastAsia"/>
                <w:sz w:val="32"/>
                <w:szCs w:val="32"/>
              </w:rPr>
            </w:pPr>
          </w:p>
        </w:tc>
        <w:tc>
          <w:tcPr>
            <w:tcW w:w="2730" w:type="dxa"/>
            <w:vMerge/>
          </w:tcPr>
          <w:p w:rsidR="000F67A0" w:rsidRPr="00055601">
            <w:pPr>
              <w:rPr>
                <w:rFonts w:ascii="仿宋_GB2312" w:eastAsia="仿宋_GB2312" w:hint="eastAsia"/>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是否在规定的禁止区域内施放的</w:t>
            </w:r>
          </w:p>
        </w:tc>
      </w:tr>
      <w:tr w:rsidTr="00055601">
        <w:tblPrEx>
          <w:tblW w:w="14142" w:type="dxa"/>
          <w:tblLook w:val="04A0"/>
        </w:tblPrEx>
        <w:trPr>
          <w:trHeight w:val="752"/>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Ansi="仿宋" w:cs="Times New Roman" w:hint="eastAsia"/>
                <w:sz w:val="32"/>
                <w:szCs w:val="32"/>
              </w:rPr>
            </w:pPr>
          </w:p>
        </w:tc>
        <w:tc>
          <w:tcPr>
            <w:tcW w:w="2730" w:type="dxa"/>
            <w:vMerge/>
          </w:tcPr>
          <w:p w:rsidR="000F67A0" w:rsidRPr="00055601">
            <w:pPr>
              <w:rPr>
                <w:rFonts w:ascii="仿宋_GB2312" w:eastAsia="仿宋_GB2312" w:hint="eastAsia"/>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在升放气球过程中，如发生无人驾驶自由气球非正常运行、系留气球意外脱离系留或者其他安全事故，升放单位是否立即停止升放活动，是否及时向所在地气象主管机构报告，并做好有关事故的处理工作</w:t>
            </w:r>
          </w:p>
        </w:tc>
      </w:tr>
      <w:tr w:rsidTr="00055601">
        <w:tblPrEx>
          <w:tblW w:w="14142" w:type="dxa"/>
          <w:tblLook w:val="04A0"/>
        </w:tblPrEx>
        <w:trPr>
          <w:trHeight w:val="752"/>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Ansi="仿宋" w:cs="Times New Roman" w:hint="eastAsia"/>
                <w:sz w:val="32"/>
                <w:szCs w:val="32"/>
              </w:rPr>
            </w:pPr>
          </w:p>
        </w:tc>
        <w:tc>
          <w:tcPr>
            <w:tcW w:w="2730" w:type="dxa"/>
            <w:vMerge/>
          </w:tcPr>
          <w:p w:rsidR="000F67A0" w:rsidRPr="00055601">
            <w:pPr>
              <w:rPr>
                <w:rFonts w:ascii="仿宋_GB2312" w:eastAsia="仿宋_GB2312" w:hint="eastAsia"/>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是否在安全事故发生后隐瞒不报、谎报、故意迟延不报、故意破坏现场，或者拒绝接受调查以及拒绝提供有关情况和资料的</w:t>
            </w:r>
          </w:p>
        </w:tc>
      </w:tr>
      <w:tr w:rsidTr="00055601">
        <w:tblPrEx>
          <w:tblW w:w="14142" w:type="dxa"/>
          <w:tblLook w:val="04A0"/>
        </w:tblPrEx>
        <w:trPr>
          <w:trHeight w:val="274"/>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Ansi="仿宋" w:cs="Times New Roman" w:hint="eastAsia"/>
                <w:sz w:val="32"/>
                <w:szCs w:val="32"/>
              </w:rPr>
            </w:pPr>
          </w:p>
        </w:tc>
        <w:tc>
          <w:tcPr>
            <w:tcW w:w="2730"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气球</w:t>
            </w:r>
            <w:r w:rsidRPr="00055601">
              <w:rPr>
                <w:rFonts w:ascii="仿宋_GB2312" w:eastAsia="仿宋_GB2312" w:hint="eastAsia"/>
                <w:sz w:val="24"/>
                <w:szCs w:val="24"/>
              </w:rPr>
              <w:t>升</w:t>
            </w:r>
            <w:r w:rsidRPr="00055601">
              <w:rPr>
                <w:rFonts w:ascii="仿宋_GB2312" w:eastAsia="仿宋_GB2312" w:hint="eastAsia"/>
                <w:sz w:val="24"/>
                <w:szCs w:val="24"/>
              </w:rPr>
              <w:t>放活动现场安全要求</w:t>
            </w: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升放气球单位和作业人员、技术人员是否遵守有关技术规范、标准和规程</w:t>
            </w:r>
          </w:p>
        </w:tc>
      </w:tr>
      <w:tr w:rsidTr="00055601">
        <w:tblPrEx>
          <w:tblW w:w="14142" w:type="dxa"/>
          <w:tblLook w:val="04A0"/>
        </w:tblPrEx>
        <w:trPr>
          <w:trHeight w:val="274"/>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Ansi="仿宋" w:cs="Times New Roman" w:hint="eastAsia"/>
                <w:sz w:val="32"/>
                <w:szCs w:val="32"/>
              </w:rPr>
            </w:pPr>
          </w:p>
        </w:tc>
        <w:tc>
          <w:tcPr>
            <w:tcW w:w="2730" w:type="dxa"/>
            <w:vMerge/>
          </w:tcPr>
          <w:p w:rsidR="000F67A0" w:rsidRPr="00055601">
            <w:pPr>
              <w:rPr>
                <w:rFonts w:ascii="仿宋_GB2312" w:eastAsia="仿宋_GB2312" w:hint="eastAsia"/>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储运气体及充灌、回收气球是否严格遵守消防、危险化学品安全使用管理等有关规定</w:t>
            </w:r>
          </w:p>
        </w:tc>
      </w:tr>
      <w:tr w:rsidTr="00055601">
        <w:tblPrEx>
          <w:tblW w:w="14142" w:type="dxa"/>
          <w:tblLook w:val="04A0"/>
        </w:tblPrEx>
        <w:trPr>
          <w:trHeight w:val="555"/>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Ansi="仿宋" w:cs="Times New Roman" w:hint="eastAsia"/>
                <w:sz w:val="32"/>
                <w:szCs w:val="32"/>
              </w:rPr>
            </w:pPr>
          </w:p>
        </w:tc>
        <w:tc>
          <w:tcPr>
            <w:tcW w:w="2730" w:type="dxa"/>
            <w:vMerge/>
          </w:tcPr>
          <w:p w:rsidR="000F67A0" w:rsidRPr="00055601">
            <w:pPr>
              <w:rPr>
                <w:rFonts w:ascii="仿宋_GB2312" w:eastAsia="仿宋_GB2312" w:hint="eastAsia"/>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升放气球的地点是否与高大建筑物、树木、架空电线、通信线和其他障碍物保持安全的距离，以避免碰撞、摩擦和缠绕等</w:t>
            </w:r>
          </w:p>
        </w:tc>
      </w:tr>
      <w:tr w:rsidTr="00055601">
        <w:tblPrEx>
          <w:tblW w:w="14142" w:type="dxa"/>
          <w:tblLook w:val="04A0"/>
        </w:tblPrEx>
        <w:trPr>
          <w:trHeight w:val="296"/>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Ansi="仿宋" w:cs="Times New Roman" w:hint="eastAsia"/>
                <w:sz w:val="32"/>
                <w:szCs w:val="32"/>
              </w:rPr>
            </w:pPr>
          </w:p>
        </w:tc>
        <w:tc>
          <w:tcPr>
            <w:tcW w:w="2730" w:type="dxa"/>
            <w:vMerge/>
          </w:tcPr>
          <w:p w:rsidR="000F67A0" w:rsidRPr="00055601">
            <w:pPr>
              <w:rPr>
                <w:rFonts w:ascii="仿宋_GB2312" w:eastAsia="仿宋_GB2312" w:hint="eastAsia"/>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在升放气球的球体及其附属物上是否设置识别标志</w:t>
            </w:r>
          </w:p>
        </w:tc>
      </w:tr>
      <w:tr w:rsidTr="00055601">
        <w:tblPrEx>
          <w:tblW w:w="14142" w:type="dxa"/>
          <w:tblLook w:val="04A0"/>
        </w:tblPrEx>
        <w:trPr>
          <w:trHeight w:val="387"/>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Ansi="仿宋" w:cs="Times New Roman" w:hint="eastAsia"/>
                <w:sz w:val="32"/>
                <w:szCs w:val="32"/>
              </w:rPr>
            </w:pPr>
          </w:p>
        </w:tc>
        <w:tc>
          <w:tcPr>
            <w:tcW w:w="2730" w:type="dxa"/>
            <w:vMerge/>
          </w:tcPr>
          <w:p w:rsidR="000F67A0" w:rsidRPr="00055601">
            <w:pPr>
              <w:rPr>
                <w:rFonts w:ascii="仿宋_GB2312" w:eastAsia="仿宋_GB2312" w:hint="eastAsia"/>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升放气球是否符合适宜的气象条件</w:t>
            </w:r>
          </w:p>
        </w:tc>
      </w:tr>
      <w:tr w:rsidTr="00055601">
        <w:tblPrEx>
          <w:tblW w:w="14142" w:type="dxa"/>
          <w:tblLook w:val="04A0"/>
        </w:tblPrEx>
        <w:trPr>
          <w:trHeight w:val="425"/>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Ansi="仿宋" w:cs="Times New Roman" w:hint="eastAsia"/>
                <w:sz w:val="32"/>
                <w:szCs w:val="32"/>
              </w:rPr>
            </w:pPr>
          </w:p>
        </w:tc>
        <w:tc>
          <w:tcPr>
            <w:tcW w:w="2730" w:type="dxa"/>
            <w:vMerge/>
          </w:tcPr>
          <w:p w:rsidR="000F67A0" w:rsidRPr="00055601">
            <w:pPr>
              <w:rPr>
                <w:rFonts w:ascii="仿宋_GB2312" w:eastAsia="仿宋_GB2312" w:hint="eastAsia"/>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是否系留气球升放的高度不得高于地面</w:t>
            </w:r>
            <w:r w:rsidRPr="00055601">
              <w:rPr>
                <w:rFonts w:ascii="仿宋_GB2312" w:eastAsia="仿宋_GB2312" w:hint="eastAsia"/>
                <w:sz w:val="24"/>
                <w:szCs w:val="24"/>
              </w:rPr>
              <w:t>150</w:t>
            </w:r>
            <w:r w:rsidRPr="00055601">
              <w:rPr>
                <w:rFonts w:ascii="仿宋_GB2312" w:eastAsia="仿宋_GB2312" w:hint="eastAsia"/>
                <w:sz w:val="24"/>
                <w:szCs w:val="24"/>
              </w:rPr>
              <w:t>米，但是低于距其水平距离</w:t>
            </w:r>
            <w:r w:rsidRPr="00055601">
              <w:rPr>
                <w:rFonts w:ascii="仿宋_GB2312" w:eastAsia="仿宋_GB2312" w:hint="eastAsia"/>
                <w:sz w:val="24"/>
                <w:szCs w:val="24"/>
              </w:rPr>
              <w:t>50</w:t>
            </w:r>
            <w:r w:rsidRPr="00055601">
              <w:rPr>
                <w:rFonts w:ascii="仿宋_GB2312" w:eastAsia="仿宋_GB2312" w:hint="eastAsia"/>
                <w:sz w:val="24"/>
                <w:szCs w:val="24"/>
              </w:rPr>
              <w:t>米范围内建筑物顶部的除外</w:t>
            </w:r>
          </w:p>
        </w:tc>
      </w:tr>
      <w:tr w:rsidTr="00055601">
        <w:tblPrEx>
          <w:tblW w:w="14142" w:type="dxa"/>
          <w:tblLook w:val="04A0"/>
        </w:tblPrEx>
        <w:trPr>
          <w:trHeight w:val="365"/>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Ansi="仿宋" w:cs="Times New Roman" w:hint="eastAsia"/>
                <w:sz w:val="32"/>
                <w:szCs w:val="32"/>
              </w:rPr>
            </w:pPr>
          </w:p>
        </w:tc>
        <w:tc>
          <w:tcPr>
            <w:tcW w:w="2730" w:type="dxa"/>
            <w:vMerge/>
          </w:tcPr>
          <w:p w:rsidR="000F67A0" w:rsidRPr="00055601">
            <w:pPr>
              <w:rPr>
                <w:rFonts w:ascii="仿宋_GB2312" w:eastAsia="仿宋_GB2312" w:hint="eastAsia"/>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升放系留气球必须确保系留牢固</w:t>
            </w:r>
          </w:p>
        </w:tc>
      </w:tr>
      <w:tr w:rsidTr="00055601">
        <w:tblPrEx>
          <w:tblW w:w="14142" w:type="dxa"/>
          <w:tblLook w:val="04A0"/>
        </w:tblPrEx>
        <w:trPr>
          <w:trHeight w:val="352"/>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Ansi="仿宋" w:cs="Times New Roman" w:hint="eastAsia"/>
                <w:sz w:val="32"/>
                <w:szCs w:val="32"/>
              </w:rPr>
            </w:pPr>
          </w:p>
        </w:tc>
        <w:tc>
          <w:tcPr>
            <w:tcW w:w="2730" w:type="dxa"/>
            <w:vMerge/>
          </w:tcPr>
          <w:p w:rsidR="000F67A0" w:rsidRPr="00055601">
            <w:pPr>
              <w:rPr>
                <w:rFonts w:ascii="仿宋_GB2312" w:eastAsia="仿宋_GB2312" w:hint="eastAsia"/>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系留气球升放的高度超过地面</w:t>
            </w:r>
            <w:r w:rsidRPr="00055601">
              <w:rPr>
                <w:rFonts w:ascii="仿宋_GB2312" w:eastAsia="仿宋_GB2312" w:hint="eastAsia"/>
                <w:sz w:val="24"/>
                <w:szCs w:val="24"/>
              </w:rPr>
              <w:t>50</w:t>
            </w:r>
            <w:r w:rsidRPr="00055601">
              <w:rPr>
                <w:rFonts w:ascii="仿宋_GB2312" w:eastAsia="仿宋_GB2312" w:hint="eastAsia"/>
                <w:sz w:val="24"/>
                <w:szCs w:val="24"/>
              </w:rPr>
              <w:t>米的，是否加装快速放气装置</w:t>
            </w:r>
          </w:p>
        </w:tc>
      </w:tr>
      <w:tr w:rsidTr="00055601">
        <w:tblPrEx>
          <w:tblW w:w="14142" w:type="dxa"/>
          <w:tblLook w:val="04A0"/>
        </w:tblPrEx>
        <w:trPr>
          <w:trHeight w:val="358"/>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Ansi="仿宋" w:cs="Times New Roman" w:hint="eastAsia"/>
                <w:sz w:val="32"/>
                <w:szCs w:val="32"/>
              </w:rPr>
            </w:pPr>
          </w:p>
        </w:tc>
        <w:tc>
          <w:tcPr>
            <w:tcW w:w="2730" w:type="dxa"/>
            <w:vMerge/>
          </w:tcPr>
          <w:p w:rsidR="000F67A0" w:rsidRPr="00055601">
            <w:pPr>
              <w:rPr>
                <w:rFonts w:ascii="仿宋_GB2312" w:eastAsia="仿宋_GB2312" w:hint="eastAsia"/>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升放气球作业人员是否是取得《升放气球资质证》单位的工作人员，现场是否有专人值守</w:t>
            </w:r>
          </w:p>
        </w:tc>
      </w:tr>
      <w:tr w:rsidTr="00055601">
        <w:tblPrEx>
          <w:tblW w:w="14142" w:type="dxa"/>
          <w:tblLook w:val="04A0"/>
        </w:tblPrEx>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int="eastAsia"/>
              </w:rPr>
            </w:pPr>
          </w:p>
        </w:tc>
        <w:tc>
          <w:tcPr>
            <w:tcW w:w="2730" w:type="dxa"/>
          </w:tcPr>
          <w:p w:rsidR="000F67A0" w:rsidRPr="00055601">
            <w:pPr>
              <w:rPr>
                <w:rFonts w:ascii="仿宋_GB2312" w:eastAsia="仿宋_GB2312" w:hint="eastAsia"/>
              </w:rPr>
            </w:pPr>
            <w:r w:rsidRPr="00055601">
              <w:rPr>
                <w:rFonts w:ascii="仿宋_GB2312" w:eastAsia="仿宋_GB2312" w:hint="eastAsia"/>
                <w:sz w:val="24"/>
                <w:szCs w:val="24"/>
              </w:rPr>
              <w:t>其他单位</w:t>
            </w:r>
          </w:p>
        </w:tc>
        <w:tc>
          <w:tcPr>
            <w:tcW w:w="8051" w:type="dxa"/>
          </w:tcPr>
          <w:p w:rsidR="000F67A0" w:rsidRPr="00055601">
            <w:pPr>
              <w:rPr>
                <w:rFonts w:ascii="仿宋_GB2312" w:eastAsia="仿宋_GB2312" w:hint="eastAsia"/>
              </w:rPr>
            </w:pPr>
            <w:r w:rsidRPr="00055601">
              <w:rPr>
                <w:rFonts w:ascii="仿宋_GB2312" w:eastAsia="仿宋_GB2312" w:hint="eastAsia"/>
                <w:sz w:val="24"/>
                <w:szCs w:val="24"/>
              </w:rPr>
              <w:t>利用气球开展各种活动的单位和个人，是否使用无《升放气球资质证》的单位升放气球的</w:t>
            </w:r>
          </w:p>
        </w:tc>
      </w:tr>
      <w:tr w:rsidTr="00055601">
        <w:tblPrEx>
          <w:tblW w:w="14142" w:type="dxa"/>
          <w:tblLook w:val="04A0"/>
        </w:tblPrEx>
        <w:tc>
          <w:tcPr>
            <w:tcW w:w="988" w:type="dxa"/>
            <w:vMerge w:val="restart"/>
          </w:tcPr>
          <w:p w:rsidR="000F67A0" w:rsidRPr="00055601">
            <w:pPr>
              <w:rPr>
                <w:rFonts w:ascii="仿宋_GB2312" w:eastAsia="仿宋_GB2312" w:hint="eastAsia"/>
              </w:rPr>
            </w:pPr>
            <w:r w:rsidRPr="00055601">
              <w:rPr>
                <w:rFonts w:ascii="仿宋_GB2312" w:eastAsia="仿宋_GB2312" w:hint="eastAsia"/>
              </w:rPr>
              <w:t>3</w:t>
            </w:r>
          </w:p>
        </w:tc>
        <w:tc>
          <w:tcPr>
            <w:tcW w:w="2373"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气候可行性论证的监督检查</w:t>
            </w:r>
          </w:p>
        </w:tc>
        <w:tc>
          <w:tcPr>
            <w:tcW w:w="2730"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从事气候可行性论证的中介组织</w:t>
            </w:r>
          </w:p>
        </w:tc>
        <w:tc>
          <w:tcPr>
            <w:tcW w:w="8051" w:type="dxa"/>
          </w:tcPr>
          <w:p w:rsidR="000F67A0" w:rsidRPr="00055601">
            <w:pPr>
              <w:rPr>
                <w:rFonts w:ascii="仿宋_GB2312" w:eastAsia="仿宋_GB2312" w:hint="eastAsia"/>
              </w:rPr>
            </w:pPr>
            <w:r w:rsidRPr="00055601">
              <w:rPr>
                <w:rFonts w:ascii="仿宋_GB2312" w:eastAsia="仿宋_GB2312" w:hint="eastAsia"/>
                <w:sz w:val="24"/>
                <w:szCs w:val="24"/>
              </w:rPr>
              <w:t>是否出具了虚假论证报告</w:t>
            </w:r>
          </w:p>
        </w:tc>
      </w:tr>
      <w:tr w:rsidTr="00055601">
        <w:tblPrEx>
          <w:tblW w:w="14142" w:type="dxa"/>
          <w:tblLook w:val="04A0"/>
        </w:tblPrEx>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int="eastAsia"/>
              </w:rPr>
            </w:pPr>
          </w:p>
        </w:tc>
        <w:tc>
          <w:tcPr>
            <w:tcW w:w="2730" w:type="dxa"/>
            <w:vMerge/>
          </w:tcPr>
          <w:p w:rsidR="000F67A0" w:rsidRPr="00055601">
            <w:pPr>
              <w:rPr>
                <w:rFonts w:ascii="仿宋_GB2312" w:eastAsia="仿宋_GB2312" w:hint="eastAsia"/>
              </w:rPr>
            </w:pPr>
          </w:p>
        </w:tc>
        <w:tc>
          <w:tcPr>
            <w:tcW w:w="8051" w:type="dxa"/>
          </w:tcPr>
          <w:p w:rsidR="000F67A0" w:rsidRPr="00055601">
            <w:pPr>
              <w:rPr>
                <w:rFonts w:ascii="仿宋_GB2312" w:eastAsia="仿宋_GB2312" w:hint="eastAsia"/>
              </w:rPr>
            </w:pPr>
            <w:r w:rsidRPr="00055601">
              <w:rPr>
                <w:rFonts w:ascii="仿宋_GB2312" w:eastAsia="仿宋_GB2312" w:hint="eastAsia"/>
                <w:sz w:val="24"/>
                <w:szCs w:val="24"/>
              </w:rPr>
              <w:t>气候可行性论证报告是否报送省气象主管机构组织的专家评审，是否按照评审意见对气候可行性论证报告进行完善</w:t>
            </w:r>
          </w:p>
        </w:tc>
      </w:tr>
      <w:tr w:rsidTr="00055601">
        <w:tblPrEx>
          <w:tblW w:w="14142" w:type="dxa"/>
          <w:tblLook w:val="04A0"/>
        </w:tblPrEx>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int="eastAsia"/>
              </w:rPr>
            </w:pPr>
          </w:p>
        </w:tc>
        <w:tc>
          <w:tcPr>
            <w:tcW w:w="2730" w:type="dxa"/>
            <w:vMerge/>
          </w:tcPr>
          <w:p w:rsidR="000F67A0" w:rsidRPr="00055601">
            <w:pPr>
              <w:rPr>
                <w:rFonts w:ascii="仿宋_GB2312" w:eastAsia="仿宋_GB2312" w:hint="eastAsia"/>
              </w:rPr>
            </w:pPr>
          </w:p>
        </w:tc>
        <w:tc>
          <w:tcPr>
            <w:tcW w:w="8051" w:type="dxa"/>
          </w:tcPr>
          <w:p w:rsidR="000F67A0" w:rsidRPr="00055601">
            <w:pPr>
              <w:rPr>
                <w:rFonts w:ascii="仿宋_GB2312" w:eastAsia="仿宋_GB2312" w:hint="eastAsia"/>
              </w:rPr>
            </w:pPr>
            <w:r w:rsidRPr="00055601">
              <w:rPr>
                <w:rFonts w:ascii="仿宋_GB2312" w:eastAsia="仿宋_GB2312" w:hint="eastAsia"/>
                <w:sz w:val="24"/>
                <w:szCs w:val="24"/>
              </w:rPr>
              <w:t>是否涂改、伪造了气候可行性论证报告书面评审意见的</w:t>
            </w:r>
          </w:p>
        </w:tc>
      </w:tr>
      <w:tr w:rsidTr="00055601">
        <w:tblPrEx>
          <w:tblW w:w="14142" w:type="dxa"/>
          <w:tblLook w:val="04A0"/>
        </w:tblPrEx>
        <w:trPr>
          <w:trHeight w:val="344"/>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int="eastAsia"/>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rPr>
            </w:pPr>
            <w:r w:rsidRPr="00055601">
              <w:rPr>
                <w:rFonts w:ascii="仿宋_GB2312" w:eastAsia="仿宋_GB2312" w:hint="eastAsia"/>
                <w:sz w:val="24"/>
                <w:szCs w:val="24"/>
              </w:rPr>
              <w:t>是否在进行气候可行性论证使用了符合国家气象技术标准的气象资料</w:t>
            </w:r>
            <w:r w:rsidRPr="00055601">
              <w:rPr>
                <w:rFonts w:ascii="仿宋_GB2312" w:eastAsia="仿宋_GB2312" w:hint="eastAsia"/>
              </w:rPr>
              <w:t xml:space="preserve"> </w:t>
            </w:r>
          </w:p>
        </w:tc>
      </w:tr>
      <w:tr w:rsidTr="00055601">
        <w:tblPrEx>
          <w:tblW w:w="14142" w:type="dxa"/>
          <w:tblLook w:val="04A0"/>
        </w:tblPrEx>
        <w:trPr>
          <w:trHeight w:val="242"/>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int="eastAsia"/>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rPr>
            </w:pPr>
            <w:r w:rsidRPr="00055601">
              <w:rPr>
                <w:rFonts w:ascii="仿宋_GB2312" w:eastAsia="仿宋_GB2312" w:hint="eastAsia"/>
                <w:sz w:val="24"/>
                <w:szCs w:val="24"/>
              </w:rPr>
              <w:t>出具气候可行性论证报告内容是否完整</w:t>
            </w:r>
          </w:p>
        </w:tc>
      </w:tr>
      <w:tr w:rsidTr="00055601">
        <w:tblPrEx>
          <w:tblW w:w="14142" w:type="dxa"/>
          <w:tblLook w:val="04A0"/>
        </w:tblPrEx>
        <w:trPr>
          <w:trHeight w:val="833"/>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int="eastAsia"/>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现有气象资料不能满足气候可行性论证需要开展的现场气象探测，探测仪器、探测方法和探测环境，是否遵守气象探测有关法律、法规、规章和标准、规范、规程的规定</w:t>
            </w:r>
          </w:p>
        </w:tc>
      </w:tr>
      <w:tr w:rsidTr="00055601">
        <w:tblPrEx>
          <w:tblW w:w="14142" w:type="dxa"/>
          <w:tblLook w:val="04A0"/>
        </w:tblPrEx>
        <w:trPr>
          <w:trHeight w:val="416"/>
        </w:trPr>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int="eastAsia"/>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现场气象探测是否使用具备有效许可证的气象专用技术装备，所获取的气象资料是否按照国家有关规</w:t>
            </w:r>
            <w:r w:rsidRPr="00055601">
              <w:rPr>
                <w:rFonts w:ascii="仿宋_GB2312" w:eastAsia="仿宋_GB2312" w:hint="eastAsia"/>
                <w:sz w:val="24"/>
                <w:szCs w:val="24"/>
              </w:rPr>
              <w:t>定向省气象主管机构汇交</w:t>
            </w:r>
          </w:p>
        </w:tc>
      </w:tr>
      <w:tr w:rsidTr="00055601">
        <w:tblPrEx>
          <w:tblW w:w="14142" w:type="dxa"/>
          <w:tblLook w:val="04A0"/>
        </w:tblPrEx>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int="eastAsia"/>
              </w:rPr>
            </w:pPr>
          </w:p>
        </w:tc>
        <w:tc>
          <w:tcPr>
            <w:tcW w:w="2730"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应当进行可行性论证</w:t>
            </w:r>
            <w:r w:rsidRPr="00055601">
              <w:rPr>
                <w:rFonts w:ascii="仿宋_GB2312" w:eastAsia="仿宋_GB2312" w:hint="eastAsia"/>
                <w:sz w:val="24"/>
                <w:szCs w:val="24"/>
              </w:rPr>
              <w:t>的开发区及</w:t>
            </w:r>
            <w:r w:rsidRPr="00055601">
              <w:rPr>
                <w:rFonts w:ascii="仿宋_GB2312" w:eastAsia="仿宋_GB2312" w:hint="eastAsia"/>
                <w:sz w:val="24"/>
                <w:szCs w:val="24"/>
              </w:rPr>
              <w:t>项目建设单位</w:t>
            </w:r>
          </w:p>
        </w:tc>
        <w:tc>
          <w:tcPr>
            <w:tcW w:w="8051" w:type="dxa"/>
          </w:tcPr>
          <w:p w:rsidR="000F67A0" w:rsidRPr="00055601">
            <w:pPr>
              <w:rPr>
                <w:rFonts w:ascii="仿宋_GB2312" w:eastAsia="仿宋_GB2312" w:hint="eastAsia"/>
              </w:rPr>
            </w:pPr>
            <w:r w:rsidRPr="00055601">
              <w:rPr>
                <w:rFonts w:ascii="仿宋_GB2312" w:eastAsia="仿宋_GB2312" w:hint="eastAsia"/>
                <w:sz w:val="24"/>
                <w:szCs w:val="24"/>
              </w:rPr>
              <w:t>是否应当进行气候可行性论证的建设项目未经气候可行性论证的</w:t>
            </w:r>
          </w:p>
        </w:tc>
      </w:tr>
      <w:tr w:rsidTr="00055601">
        <w:tblPrEx>
          <w:tblW w:w="14142" w:type="dxa"/>
          <w:tblLook w:val="04A0"/>
        </w:tblPrEx>
        <w:tc>
          <w:tcPr>
            <w:tcW w:w="988" w:type="dxa"/>
            <w:vMerge/>
          </w:tcPr>
          <w:p w:rsidR="000F67A0" w:rsidRPr="00055601">
            <w:pPr>
              <w:rPr>
                <w:rFonts w:ascii="仿宋_GB2312" w:eastAsia="仿宋_GB2312" w:hint="eastAsia"/>
              </w:rPr>
            </w:pPr>
          </w:p>
        </w:tc>
        <w:tc>
          <w:tcPr>
            <w:tcW w:w="2373" w:type="dxa"/>
            <w:vMerge/>
          </w:tcPr>
          <w:p w:rsidR="000F67A0" w:rsidRPr="00055601">
            <w:pPr>
              <w:rPr>
                <w:rFonts w:ascii="仿宋_GB2312" w:eastAsia="仿宋_GB2312" w:hint="eastAsia"/>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rPr>
            </w:pPr>
            <w:r w:rsidRPr="00055601">
              <w:rPr>
                <w:rFonts w:ascii="仿宋_GB2312" w:eastAsia="仿宋_GB2312" w:hint="eastAsia"/>
                <w:sz w:val="24"/>
                <w:szCs w:val="24"/>
              </w:rPr>
              <w:t>在报送项目可行性研究报告时是否附有专家评审通过的气候可行性论证报告</w:t>
            </w:r>
          </w:p>
        </w:tc>
      </w:tr>
      <w:tr w:rsidTr="00055601">
        <w:tblPrEx>
          <w:tblW w:w="14142" w:type="dxa"/>
          <w:tblLook w:val="04A0"/>
        </w:tblPrEx>
        <w:trPr>
          <w:trHeight w:val="398"/>
        </w:trPr>
        <w:tc>
          <w:tcPr>
            <w:tcW w:w="988" w:type="dxa"/>
            <w:vMerge/>
          </w:tcPr>
          <w:p w:rsidR="000F67A0" w:rsidRPr="00055601">
            <w:pPr>
              <w:rPr>
                <w:rFonts w:ascii="仿宋_GB2312" w:eastAsia="仿宋_GB2312" w:hint="eastAsia"/>
                <w:sz w:val="24"/>
                <w:szCs w:val="24"/>
              </w:rPr>
            </w:pPr>
          </w:p>
        </w:tc>
        <w:tc>
          <w:tcPr>
            <w:tcW w:w="2373"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气象信息服务单位</w:t>
            </w:r>
            <w:r w:rsidRPr="00055601">
              <w:rPr>
                <w:rFonts w:ascii="仿宋_GB2312" w:eastAsia="仿宋_GB2312" w:hint="eastAsia"/>
                <w:sz w:val="24"/>
                <w:szCs w:val="24"/>
              </w:rPr>
              <w:t>的监督检查</w:t>
            </w:r>
          </w:p>
        </w:tc>
        <w:tc>
          <w:tcPr>
            <w:tcW w:w="2730"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从事气象信息传播的单</w:t>
            </w:r>
            <w:r w:rsidRPr="00055601">
              <w:rPr>
                <w:rFonts w:ascii="仿宋_GB2312" w:eastAsia="仿宋_GB2312" w:hint="eastAsia"/>
                <w:sz w:val="24"/>
                <w:szCs w:val="24"/>
              </w:rPr>
              <w:t>位</w:t>
            </w: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w:t>
            </w:r>
            <w:r w:rsidRPr="00055601">
              <w:rPr>
                <w:rFonts w:ascii="仿宋_GB2312" w:eastAsia="仿宋_GB2312" w:hint="eastAsia"/>
                <w:sz w:val="24"/>
                <w:szCs w:val="24"/>
              </w:rPr>
              <w:t>有与涉外</w:t>
            </w:r>
            <w:r w:rsidRPr="00055601">
              <w:rPr>
                <w:rFonts w:ascii="仿宋_GB2312" w:eastAsia="仿宋_GB2312" w:hint="eastAsia"/>
                <w:sz w:val="24"/>
                <w:szCs w:val="24"/>
              </w:rPr>
              <w:t>组织</w:t>
            </w:r>
            <w:r w:rsidRPr="00055601">
              <w:rPr>
                <w:rFonts w:ascii="仿宋_GB2312" w:eastAsia="仿宋_GB2312" w:hint="eastAsia"/>
                <w:sz w:val="24"/>
                <w:szCs w:val="24"/>
              </w:rPr>
              <w:t>或者</w:t>
            </w:r>
            <w:r w:rsidRPr="00055601">
              <w:rPr>
                <w:rFonts w:ascii="仿宋_GB2312" w:eastAsia="仿宋_GB2312" w:hint="eastAsia"/>
                <w:sz w:val="24"/>
                <w:szCs w:val="24"/>
              </w:rPr>
              <w:t>个人</w:t>
            </w:r>
            <w:r w:rsidRPr="00055601">
              <w:rPr>
                <w:rFonts w:ascii="仿宋_GB2312" w:eastAsia="仿宋_GB2312" w:hint="eastAsia"/>
                <w:sz w:val="24"/>
                <w:szCs w:val="24"/>
              </w:rPr>
              <w:t>合作</w:t>
            </w:r>
            <w:r w:rsidRPr="00055601">
              <w:rPr>
                <w:rFonts w:ascii="仿宋_GB2312" w:eastAsia="仿宋_GB2312" w:hint="eastAsia"/>
                <w:sz w:val="24"/>
                <w:szCs w:val="24"/>
              </w:rPr>
              <w:t>气象信息服务</w:t>
            </w:r>
            <w:r w:rsidRPr="00055601">
              <w:rPr>
                <w:rFonts w:ascii="仿宋_GB2312" w:eastAsia="仿宋_GB2312" w:hint="eastAsia"/>
                <w:sz w:val="24"/>
                <w:szCs w:val="24"/>
              </w:rPr>
              <w:t>的</w:t>
            </w:r>
            <w:r w:rsidRPr="00055601">
              <w:rPr>
                <w:rFonts w:ascii="仿宋_GB2312" w:eastAsia="仿宋_GB2312" w:hint="eastAsia"/>
                <w:sz w:val="24"/>
                <w:szCs w:val="24"/>
              </w:rPr>
              <w:t>活动</w:t>
            </w:r>
          </w:p>
        </w:tc>
      </w:tr>
      <w:tr w:rsidTr="00055601">
        <w:tblPrEx>
          <w:tblW w:w="14142" w:type="dxa"/>
          <w:tblLook w:val="04A0"/>
        </w:tblPrEx>
        <w:trPr>
          <w:trHeight w:val="312"/>
        </w:trPr>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是否与当地气象主管机构所属气象台站签订协议，确定双方的权利和义务</w:t>
            </w:r>
          </w:p>
        </w:tc>
      </w:tr>
      <w:tr w:rsidTr="00055601">
        <w:tblPrEx>
          <w:tblW w:w="14142" w:type="dxa"/>
          <w:tblLook w:val="04A0"/>
        </w:tblPrEx>
        <w:trPr>
          <w:trHeight w:val="258"/>
        </w:trPr>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是否按照协议约定使用或者传播气象资料</w:t>
            </w:r>
            <w:r w:rsidRPr="00055601">
              <w:rPr>
                <w:rFonts w:ascii="仿宋_GB2312" w:eastAsia="仿宋_GB2312" w:hint="eastAsia"/>
                <w:sz w:val="24"/>
                <w:szCs w:val="24"/>
              </w:rPr>
              <w:t>,</w:t>
            </w:r>
            <w:r w:rsidRPr="00055601">
              <w:rPr>
                <w:rFonts w:ascii="仿宋_GB2312" w:eastAsia="仿宋_GB2312" w:hint="eastAsia"/>
                <w:sz w:val="24"/>
                <w:szCs w:val="24"/>
              </w:rPr>
              <w:t>包括涉密气象资料或者保密期限未到的气象资料</w:t>
            </w:r>
          </w:p>
        </w:tc>
      </w:tr>
      <w:tr w:rsidTr="00055601">
        <w:tblPrEx>
          <w:tblW w:w="14142" w:type="dxa"/>
          <w:tblLook w:val="04A0"/>
        </w:tblPrEx>
        <w:trPr>
          <w:trHeight w:val="581"/>
        </w:trPr>
        <w:tc>
          <w:tcPr>
            <w:tcW w:w="988"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4</w:t>
            </w: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是否按规定期限向其营业执照注册地的省气象主管机构备案（取得营业执照后三个月内）</w:t>
            </w:r>
          </w:p>
        </w:tc>
      </w:tr>
      <w:tr w:rsidTr="00055601">
        <w:tblPrEx>
          <w:tblW w:w="14142" w:type="dxa"/>
          <w:tblLook w:val="04A0"/>
        </w:tblPrEx>
        <w:trPr>
          <w:trHeight w:val="236"/>
        </w:trPr>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是否提供真实的法定代表人身份信息、主要技术人员信息以及信息服务提供方式和范围说明等必要备案材料</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是否向社会传播公众气象预报、灾害性天气警报，不使用气象主管机构所属的气象台站提供的适时气象信息的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是否未按照要求播发、刊登灾害性天气警报和气象灾害预警信号的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是否在传播时</w:t>
            </w:r>
            <w:r w:rsidRPr="00055601">
              <w:rPr>
                <w:rFonts w:ascii="仿宋_GB2312" w:eastAsia="仿宋_GB2312" w:hint="eastAsia"/>
                <w:sz w:val="24"/>
                <w:szCs w:val="24"/>
              </w:rPr>
              <w:t>,</w:t>
            </w:r>
            <w:r w:rsidRPr="00055601">
              <w:rPr>
                <w:rFonts w:ascii="仿宋_GB2312" w:eastAsia="仿宋_GB2312" w:hint="eastAsia"/>
                <w:sz w:val="24"/>
                <w:szCs w:val="24"/>
              </w:rPr>
              <w:t>擅自更改气象预报主要内容和结论</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是否传播虚假气象预报</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是否使用当地气象主管机构所属气象台站提供的最新气象预报</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是否在传播时未</w:t>
            </w:r>
            <w:r w:rsidRPr="00055601">
              <w:rPr>
                <w:rFonts w:ascii="仿宋_GB2312" w:eastAsia="仿宋_GB2312" w:hint="eastAsia"/>
                <w:sz w:val="24"/>
                <w:szCs w:val="24"/>
              </w:rPr>
              <w:t>注明发布单位名称和发布时间</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是否及时增播、插播、更新重耍灾害性天气警报、气象灾害预警信号及公众气象预报</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是否存在非法向社会发布公众气象预报、灾害性天气警报和气象灾害预警信号</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是否传播虚假的或者通过非法渠道获取的灾害性天气信息和气象灾害灾情的</w:t>
            </w:r>
          </w:p>
        </w:tc>
      </w:tr>
      <w:tr w:rsidTr="00055601">
        <w:tblPrEx>
          <w:tblW w:w="14142" w:type="dxa"/>
          <w:tblLook w:val="04A0"/>
        </w:tblPrEx>
        <w:trPr>
          <w:trHeight w:val="161"/>
        </w:trPr>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从事气象信息传播咨询等服务的单位</w:t>
            </w: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w:t>
            </w:r>
            <w:r w:rsidRPr="00055601">
              <w:rPr>
                <w:rFonts w:ascii="仿宋_GB2312" w:eastAsia="仿宋_GB2312" w:hint="eastAsia"/>
                <w:sz w:val="24"/>
                <w:szCs w:val="24"/>
              </w:rPr>
              <w:t>有与涉外</w:t>
            </w:r>
            <w:r w:rsidRPr="00055601">
              <w:rPr>
                <w:rFonts w:ascii="仿宋_GB2312" w:eastAsia="仿宋_GB2312" w:hint="eastAsia"/>
                <w:sz w:val="24"/>
                <w:szCs w:val="24"/>
              </w:rPr>
              <w:t>组织</w:t>
            </w:r>
            <w:r w:rsidRPr="00055601">
              <w:rPr>
                <w:rFonts w:ascii="仿宋_GB2312" w:eastAsia="仿宋_GB2312" w:hint="eastAsia"/>
                <w:sz w:val="24"/>
                <w:szCs w:val="24"/>
              </w:rPr>
              <w:t>或者</w:t>
            </w:r>
            <w:r w:rsidRPr="00055601">
              <w:rPr>
                <w:rFonts w:ascii="仿宋_GB2312" w:eastAsia="仿宋_GB2312" w:hint="eastAsia"/>
                <w:sz w:val="24"/>
                <w:szCs w:val="24"/>
              </w:rPr>
              <w:t>个人</w:t>
            </w:r>
            <w:r w:rsidRPr="00055601">
              <w:rPr>
                <w:rFonts w:ascii="仿宋_GB2312" w:eastAsia="仿宋_GB2312" w:hint="eastAsia"/>
                <w:sz w:val="24"/>
                <w:szCs w:val="24"/>
              </w:rPr>
              <w:t>合作</w:t>
            </w:r>
            <w:r w:rsidRPr="00055601">
              <w:rPr>
                <w:rFonts w:ascii="仿宋_GB2312" w:eastAsia="仿宋_GB2312" w:hint="eastAsia"/>
                <w:sz w:val="24"/>
                <w:szCs w:val="24"/>
              </w:rPr>
              <w:t>气象信息服务</w:t>
            </w:r>
            <w:r w:rsidRPr="00055601">
              <w:rPr>
                <w:rFonts w:ascii="仿宋_GB2312" w:eastAsia="仿宋_GB2312" w:hint="eastAsia"/>
                <w:sz w:val="24"/>
                <w:szCs w:val="24"/>
              </w:rPr>
              <w:t>的</w:t>
            </w:r>
            <w:r w:rsidRPr="00055601">
              <w:rPr>
                <w:rFonts w:ascii="仿宋_GB2312" w:eastAsia="仿宋_GB2312" w:hint="eastAsia"/>
                <w:sz w:val="24"/>
                <w:szCs w:val="24"/>
              </w:rPr>
              <w:t>活动</w:t>
            </w:r>
          </w:p>
        </w:tc>
      </w:tr>
      <w:tr w:rsidTr="00055601">
        <w:tblPrEx>
          <w:tblW w:w="14142" w:type="dxa"/>
          <w:tblLook w:val="04A0"/>
        </w:tblPrEx>
        <w:trPr>
          <w:trHeight w:val="645"/>
        </w:trPr>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是否按规定期限向其营业执照注册地的省气象主管机构备案（取得营业执照后三个月内）</w:t>
            </w:r>
          </w:p>
        </w:tc>
      </w:tr>
      <w:tr w:rsidTr="00055601">
        <w:tblPrEx>
          <w:tblW w:w="14142" w:type="dxa"/>
          <w:tblLook w:val="04A0"/>
        </w:tblPrEx>
        <w:trPr>
          <w:trHeight w:val="129"/>
        </w:trPr>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是否提供真实的法定代表人身份信息、主要技术人员信息以及信息服务提供方式和范围说明等必要备案材料。</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外国组织和个人是否未经气象主管机构批准</w:t>
            </w:r>
            <w:r w:rsidRPr="00055601">
              <w:rPr>
                <w:rFonts w:ascii="仿宋_GB2312" w:eastAsia="仿宋_GB2312" w:hint="eastAsia"/>
                <w:sz w:val="24"/>
                <w:szCs w:val="24"/>
              </w:rPr>
              <w:t>,</w:t>
            </w:r>
            <w:r w:rsidRPr="00055601">
              <w:rPr>
                <w:rFonts w:ascii="仿宋_GB2312" w:eastAsia="仿宋_GB2312" w:hint="eastAsia"/>
                <w:sz w:val="24"/>
                <w:szCs w:val="24"/>
              </w:rPr>
              <w:t>擅自从事气象信息服务活动</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是否擅自在国防及军事设施、军事敏感区域、尚未对外开放地区和其他涉及国家安全的区域设立气象探测站（点）</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是否使用气象主管机构所属气象台站提供或者能证明是其他合法渠道获得的气象资料</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是否在确需建站获取资料时按规定向设区的市级以上气象主管机气象资料构备案</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是否按规定汇交依法建站所获得的气象探测资料</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是否履约使用或传播气象资料</w:t>
            </w:r>
            <w:r w:rsidRPr="00055601">
              <w:rPr>
                <w:rFonts w:ascii="仿宋_GB2312" w:eastAsia="仿宋_GB2312" w:hint="eastAsia"/>
                <w:sz w:val="24"/>
                <w:szCs w:val="24"/>
              </w:rPr>
              <w:t>,</w:t>
            </w:r>
            <w:r w:rsidRPr="00055601">
              <w:rPr>
                <w:rFonts w:ascii="仿宋_GB2312" w:eastAsia="仿宋_GB2312" w:hint="eastAsia"/>
                <w:sz w:val="24"/>
                <w:szCs w:val="24"/>
              </w:rPr>
              <w:t>包括涉密气象资料或者保密期限未到的气象资料</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是否建立确保气象信息服务业务正常开展的规范、流程和管理制度以及对用户投诉的处理办法</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气象探测活动是否遵守气象有关技术标准、规范和规程</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是否冒用他人名义开展气象信息服务</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在气象信息服务活动中是否有危害国家安全、泄露国家秘密或损害公共利益</w:t>
            </w:r>
            <w:r w:rsidRPr="00055601">
              <w:rPr>
                <w:rFonts w:ascii="仿宋_GB2312" w:eastAsia="仿宋_GB2312" w:hint="eastAsia"/>
                <w:sz w:val="24"/>
                <w:szCs w:val="24"/>
              </w:rPr>
              <w:t>和他人合法权益的行为</w:t>
            </w:r>
          </w:p>
        </w:tc>
      </w:tr>
      <w:tr w:rsidTr="00055601">
        <w:tblPrEx>
          <w:tblW w:w="14142" w:type="dxa"/>
          <w:tblLook w:val="04A0"/>
        </w:tblPrEx>
        <w:tc>
          <w:tcPr>
            <w:tcW w:w="988"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5</w:t>
            </w:r>
          </w:p>
        </w:tc>
        <w:tc>
          <w:tcPr>
            <w:tcW w:w="2373"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获取、使用</w:t>
            </w:r>
            <w:r w:rsidRPr="00055601">
              <w:rPr>
                <w:rFonts w:ascii="仿宋_GB2312" w:eastAsia="仿宋_GB2312" w:hint="eastAsia"/>
                <w:sz w:val="24"/>
                <w:szCs w:val="24"/>
              </w:rPr>
              <w:t>气象资料的监督检查</w:t>
            </w:r>
          </w:p>
        </w:tc>
        <w:tc>
          <w:tcPr>
            <w:tcW w:w="2730"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从事气象资料收集、整理、分析等气象活动的单位和个人</w:t>
            </w: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开展的</w:t>
            </w:r>
            <w:r w:rsidRPr="00055601">
              <w:rPr>
                <w:rFonts w:ascii="仿宋_GB2312" w:eastAsia="仿宋_GB2312" w:hint="eastAsia"/>
                <w:sz w:val="24"/>
                <w:szCs w:val="24"/>
              </w:rPr>
              <w:t>临时气象观测，</w:t>
            </w:r>
            <w:r w:rsidRPr="00055601">
              <w:rPr>
                <w:rFonts w:ascii="仿宋_GB2312" w:eastAsia="仿宋_GB2312" w:hint="eastAsia"/>
                <w:sz w:val="24"/>
                <w:szCs w:val="24"/>
              </w:rPr>
              <w:t>是否在</w:t>
            </w:r>
            <w:r w:rsidRPr="00055601">
              <w:rPr>
                <w:rFonts w:ascii="仿宋_GB2312" w:eastAsia="仿宋_GB2312" w:hint="eastAsia"/>
                <w:sz w:val="24"/>
                <w:szCs w:val="24"/>
              </w:rPr>
              <w:t>投入运行后三个月内报省气象主管机构备案</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是否按照规定向有关气象主管机构汇交气象探测原始资料的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是否有偿或无偿转让其从各级气象主管机构获得的气象资料，包括用户对这些气象资料进行单位换算、介质转换或者量度变换后形成的新资料，以及对其进行实质性加工后形成的新资料</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是否将其从各级气象主管机构获得的气象资料，用作向外分发或供外部使用的数据库、产品和服务的一部分，或者间接用作生成它们的基础。</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从各级气象主管机构获得的用于非经营性活动的气象资料，是否用于经营性活动</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所获得的气象资料或者这些气象资料的使用权，是否向国内外其他单位和个人有偿转让的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是否转让或者提供气象探测资料及其加工产品给第三方的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存放共享所获得气象资料的局域网是否与广域网、互联网相连接的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提供涉密气象资料共享，以及使用、保管共享的涉密气象资料，是否遵守《中华人民共和国保守国家秘密法》和《气象部门保守国家秘密实施细则》等法律、法规等规定的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是否将涉及国家秘密的气象资料以任何方式提供给其他组织和个人或者予以发表</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涉外从事气象资料收</w:t>
            </w:r>
            <w:r w:rsidRPr="00055601">
              <w:rPr>
                <w:rFonts w:ascii="仿宋_GB2312" w:eastAsia="仿宋_GB2312" w:hint="eastAsia"/>
                <w:sz w:val="24"/>
                <w:szCs w:val="24"/>
              </w:rPr>
              <w:t>集、整理、分析等气象活动的单位和个人</w:t>
            </w: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外国组织和个人在本省单独或者合作从事设立探测站（点）、收集气象资料</w:t>
            </w:r>
            <w:r w:rsidRPr="00055601">
              <w:rPr>
                <w:rFonts w:ascii="仿宋_GB2312" w:eastAsia="仿宋_GB2312" w:hint="eastAsia"/>
                <w:sz w:val="24"/>
                <w:szCs w:val="24"/>
              </w:rPr>
              <w:t>等活动，是否取得国务院气象主管机构会同有关部门批准文件</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是否向未经批准的境外组织、机构和个人提供气象探测场所和气象资料的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经批准设立的涉外气象探测站（点），是否按照批准的探测地点、项目、时段、期限进行探测，是否向所在地的设区的市气象主管机构备案</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涉外气象探测活动所获取的气象探测原始资料，是否定期向所在地的省、自治区、直辖市气象主管机构汇交</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境外组织、机构和个人对其通过涉外气象探测活动所获取的气象探测资料及其加工产品是否以任何形式转让、提供给第三方</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境外组织、机构和个人是否实施或者指使、资助他人以非法手段收集、窃取气象资料的</w:t>
            </w:r>
          </w:p>
        </w:tc>
      </w:tr>
      <w:tr w:rsidTr="00055601">
        <w:tblPrEx>
          <w:tblW w:w="14142" w:type="dxa"/>
          <w:tblLook w:val="04A0"/>
        </w:tblPrEx>
        <w:tc>
          <w:tcPr>
            <w:tcW w:w="988"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6</w:t>
            </w:r>
          </w:p>
        </w:tc>
        <w:tc>
          <w:tcPr>
            <w:tcW w:w="2373"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雷电防护</w:t>
            </w:r>
            <w:r w:rsidRPr="00055601">
              <w:rPr>
                <w:rFonts w:ascii="仿宋_GB2312" w:eastAsia="仿宋_GB2312" w:hint="eastAsia"/>
                <w:sz w:val="24"/>
                <w:szCs w:val="24"/>
              </w:rPr>
              <w:t>检测资质单位的监督检查</w:t>
            </w:r>
          </w:p>
        </w:tc>
        <w:tc>
          <w:tcPr>
            <w:tcW w:w="2730"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对在省内从事</w:t>
            </w:r>
            <w:r w:rsidRPr="00055601">
              <w:rPr>
                <w:rFonts w:ascii="仿宋_GB2312" w:eastAsia="仿宋_GB2312" w:hint="eastAsia"/>
                <w:sz w:val="24"/>
                <w:szCs w:val="24"/>
              </w:rPr>
              <w:t>雷电防护</w:t>
            </w:r>
            <w:r w:rsidRPr="00055601">
              <w:rPr>
                <w:rFonts w:ascii="仿宋_GB2312" w:eastAsia="仿宋_GB2312" w:hint="eastAsia"/>
                <w:sz w:val="24"/>
                <w:szCs w:val="24"/>
              </w:rPr>
              <w:t>装置检测活动的单位</w:t>
            </w: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是否符合资质条件，或者超越资质许可范围从事雷电防护装置检测的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是否涂改、伪造、倒卖、出租、出借、挂靠资质证书、资格证书或者许可文件</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是否存在以欺骗、贿赂等不正当手段取得资质，或者违反告知承诺有关要求的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是否在雷电防护装置检测中弄虚作假</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是否向负责监督检查的机构隐瞒有关情况、提供虚假材料或者拒绝提供反映其活动情况的真实材料</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是否转包或者违法分包防雷装置检测项目的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是否与检测项目的设计、施工单位以及所使用的防雷产品生产、销售单位有</w:t>
            </w:r>
            <w:r w:rsidRPr="00055601">
              <w:rPr>
                <w:rFonts w:ascii="仿宋_GB2312" w:eastAsia="仿宋_GB2312" w:hint="eastAsia"/>
                <w:sz w:val="24"/>
                <w:szCs w:val="24"/>
              </w:rPr>
              <w:t>隶属关系或者其他利害关系的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是否使用不具备防雷装置检测能力人员的</w:t>
            </w:r>
            <w:r w:rsidRPr="00055601">
              <w:rPr>
                <w:rFonts w:ascii="仿宋_GB2312" w:eastAsia="仿宋_GB2312" w:hint="eastAsia"/>
                <w:sz w:val="24"/>
                <w:szCs w:val="24"/>
              </w:rPr>
              <w:t xml:space="preserve"> </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是否使用的检测人员同时在两个以上雷电防护装置检测单位兼职执业的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出具的检测报告不符合标准规范和规程要求：（一）防雷装置检测标准适用错误的；（二）防雷装置检测方法不正确的；（三）防雷装置检测内容不全面、达不到相关技术要求或不足以支持防雷装置检测结论的；（四）防雷装置检测结论不明确、不全面或错误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是否每年向主管机构报送年度报告的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是否在资质证有效期内发生名称、地址、法定代表人等发生变更后未及时办理资质证变更手续，以及发生合并、分立及注册地跨省变更未及时向有权主管机构申请核定资质</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是否存在雷电防护装置检测单位跨省从事雷电防护装置检测活动经营或者设立分支机构的，未及时向开展活动所在地省气象主管机构报告，并报送检测项目清单，接受监管的</w:t>
            </w:r>
          </w:p>
        </w:tc>
      </w:tr>
      <w:tr w:rsidTr="00055601">
        <w:tblPrEx>
          <w:tblW w:w="14142" w:type="dxa"/>
          <w:tblLook w:val="04A0"/>
        </w:tblPrEx>
        <w:tc>
          <w:tcPr>
            <w:tcW w:w="988"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7</w:t>
            </w:r>
          </w:p>
        </w:tc>
        <w:tc>
          <w:tcPr>
            <w:tcW w:w="2373"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防雷安全的监督检查</w:t>
            </w:r>
          </w:p>
        </w:tc>
        <w:tc>
          <w:tcPr>
            <w:tcW w:w="2730"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下列雷电防护装置：雷电易发区内的矿区、旅游景点或者投入使用的建（构）筑物、设施等需要单独安装雷电防护装置的场所，以及雷电</w:t>
            </w:r>
            <w:r w:rsidRPr="00055601">
              <w:rPr>
                <w:rFonts w:ascii="仿宋_GB2312" w:eastAsia="仿宋_GB2312" w:hint="eastAsia"/>
                <w:sz w:val="24"/>
                <w:szCs w:val="24"/>
              </w:rPr>
              <w:t>风险高且没有防雷标准规范、需要进行特殊论证的大型项目</w:t>
            </w: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是否应当安装防雷装置而拒不安装的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是否使用不符合使用要求的防雷装置或者产品的：系列技术要求</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防雷装置设计是否未经审核或者审核未通过，擅自施工的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防雷装置是否未经验收或者未取得验收文件，擅自投入使用的</w:t>
            </w:r>
          </w:p>
          <w:p w:rsidR="000F67A0" w:rsidRPr="00055601">
            <w:pPr>
              <w:rPr>
                <w:rFonts w:ascii="仿宋_GB2312" w:eastAsia="仿宋_GB2312" w:hint="eastAsia"/>
                <w:sz w:val="24"/>
                <w:szCs w:val="24"/>
              </w:rPr>
            </w:pPr>
            <w:r w:rsidRPr="00055601">
              <w:rPr>
                <w:rFonts w:ascii="仿宋_GB2312" w:eastAsia="仿宋_GB2312" w:hint="eastAsia"/>
                <w:sz w:val="24"/>
                <w:szCs w:val="24"/>
              </w:rPr>
              <w:t>是否已有防雷装置拒绝进行检测或者经检测不合格又拒不整改的；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是否对重大雷电灾害事故隐瞒不报的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是否以欺骗、贿赂等不正当手段通过设计审核或者竣工验收</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在雷电防护装置设计、施工中是否弄虚作假的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是否向负责监督检查的机构隐瞒有关情况、提供虚假材料或者拒绝提供反映其活动情况的真实材料的</w:t>
            </w:r>
          </w:p>
        </w:tc>
      </w:tr>
      <w:tr w:rsidTr="00055601">
        <w:tblPrEx>
          <w:tblW w:w="14142" w:type="dxa"/>
          <w:tblLook w:val="04A0"/>
        </w:tblPrEx>
        <w:trPr>
          <w:trHeight w:val="269"/>
        </w:trPr>
        <w:tc>
          <w:tcPr>
            <w:tcW w:w="988"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8</w:t>
            </w:r>
          </w:p>
        </w:tc>
        <w:tc>
          <w:tcPr>
            <w:tcW w:w="2373"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新改扩建工程避免危害气象探测环境的监督检查</w:t>
            </w:r>
          </w:p>
        </w:tc>
        <w:tc>
          <w:tcPr>
            <w:tcW w:w="2730"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气象台站，气象探测环境保护范围内的建设单位、建设项目</w:t>
            </w: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气象探测环境保护范围内是否存在未经许可的影响气象探测环境的建设</w:t>
            </w:r>
          </w:p>
        </w:tc>
      </w:tr>
      <w:tr w:rsidTr="00055601">
        <w:tblPrEx>
          <w:tblW w:w="14142" w:type="dxa"/>
          <w:tblLook w:val="04A0"/>
        </w:tblPrEx>
        <w:trPr>
          <w:trHeight w:val="548"/>
        </w:trPr>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是否有被许可人以欺骗、贿赂等不正当手段取得新改扩建工程避免危害气象探测环境行政许可的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取得许可后是否按许可规定的内容进行建设的或超越许可范围的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是否向负责监督检查的气象主管机构隐瞒有关情况、提供虚假材料或者拒绝提供反映其活动情况的真实材料的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是否存在未经审查同意，迁移气象台站</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是否存在对未经批准或者虽经批准但未按规定完成对比观测提前拆迁、建设影响气象工作行为的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破坏气象探测环境的，责任人是否按照标准及时整改</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破坏气象探测环境无法整改或者整改后仍达不到标准的，当地政府是否组织建设符合标准的探测场地及相关基础设施。</w:t>
            </w:r>
          </w:p>
        </w:tc>
      </w:tr>
      <w:tr w:rsidTr="00055601">
        <w:tblPrEx>
          <w:tblW w:w="14142" w:type="dxa"/>
          <w:tblLook w:val="04A0"/>
        </w:tblPrEx>
        <w:tc>
          <w:tcPr>
            <w:tcW w:w="988"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9</w:t>
            </w:r>
          </w:p>
        </w:tc>
        <w:tc>
          <w:tcPr>
            <w:tcW w:w="2373"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人工影响天气工作的监督检查</w:t>
            </w:r>
          </w:p>
        </w:tc>
        <w:tc>
          <w:tcPr>
            <w:tcW w:w="2730"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从事人工影响天气作业单位及其作业设备、地点、人员、从业技能等</w:t>
            </w: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是否制定人工影响天气工作计划，并报本级政府批准</w:t>
            </w:r>
          </w:p>
        </w:tc>
      </w:tr>
      <w:tr w:rsidTr="00055601">
        <w:tblPrEx>
          <w:tblW w:w="14142" w:type="dxa"/>
          <w:tblLook w:val="04A0"/>
        </w:tblPrEx>
        <w:trPr>
          <w:trHeight w:val="129"/>
        </w:trPr>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从事人工影响天气作业的单位，是否符合《江苏省人工影响天气作业单位管理办法（试行）》规定的条件</w:t>
            </w:r>
          </w:p>
        </w:tc>
      </w:tr>
      <w:tr w:rsidTr="00055601">
        <w:tblPrEx>
          <w:tblW w:w="14142" w:type="dxa"/>
          <w:tblLook w:val="04A0"/>
        </w:tblPrEx>
        <w:trPr>
          <w:trHeight w:val="129"/>
        </w:trPr>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是否按照《人工影响天气地面作业单位安全检查规范》（</w:t>
            </w:r>
            <w:r w:rsidRPr="00055601">
              <w:rPr>
                <w:rFonts w:ascii="仿宋_GB2312" w:eastAsia="仿宋_GB2312" w:hint="eastAsia"/>
                <w:sz w:val="24"/>
                <w:szCs w:val="24"/>
              </w:rPr>
              <w:t>QX/T 340-2016</w:t>
            </w:r>
            <w:r w:rsidRPr="00055601">
              <w:rPr>
                <w:rFonts w:ascii="仿宋_GB2312" w:eastAsia="仿宋_GB2312" w:hint="eastAsia"/>
                <w:sz w:val="24"/>
                <w:szCs w:val="24"/>
              </w:rPr>
              <w:t>）要求（附录</w:t>
            </w:r>
            <w:r w:rsidRPr="00055601">
              <w:rPr>
                <w:rFonts w:ascii="仿宋_GB2312" w:eastAsia="仿宋_GB2312" w:hint="eastAsia"/>
                <w:sz w:val="24"/>
                <w:szCs w:val="24"/>
              </w:rPr>
              <w:t>A</w:t>
            </w:r>
            <w:r w:rsidRPr="00055601">
              <w:rPr>
                <w:rFonts w:ascii="仿宋_GB2312" w:eastAsia="仿宋_GB2312" w:hint="eastAsia"/>
                <w:sz w:val="24"/>
                <w:szCs w:val="24"/>
              </w:rPr>
              <w:t>）制定安全规章制度和标准规范；市级是否按照要求制定人影安全责任清单</w:t>
            </w:r>
          </w:p>
        </w:tc>
      </w:tr>
      <w:tr w:rsidTr="00055601">
        <w:tblPrEx>
          <w:tblW w:w="14142" w:type="dxa"/>
          <w:tblLook w:val="04A0"/>
        </w:tblPrEx>
        <w:trPr>
          <w:trHeight w:val="139"/>
        </w:trPr>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是否按照规定的程序、权限确定和建设人工影响天气的作业地点</w:t>
            </w:r>
          </w:p>
        </w:tc>
      </w:tr>
      <w:tr w:rsidTr="00055601">
        <w:tblPrEx>
          <w:tblW w:w="14142" w:type="dxa"/>
          <w:tblLook w:val="04A0"/>
        </w:tblPrEx>
        <w:trPr>
          <w:trHeight w:val="258"/>
        </w:trPr>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作业人员是否通过省人影中心组织的岗前培训，是否在当地公安部门备案，年内是否参加市县组织的学习培训、演练</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作业单位是否按照中国气象局要求购置公众责任险，为作业人员购置人身意外险，并配备必要的劳动保护装备</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实施人工影响天气作业前是否发布作业公告</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实施人工影响天气作业，是否按照规定申请空域和作业时限，并按照批准的空域和作业时限实施人工影响天气作业的</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火箭弹和烟条存储、运输是否符合有关法律法规、标准规范的要求</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火箭发射装置存储、运输、日常维护、年检，烟炉日常管理、年检是否符合有关法律法规、标准规范的要求</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是否存在使用年检不合格、超过有效期或者报废的人工影响天气作业设备情形</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是否存在将人工影响天气作业设备转让给非人工影响天气作业单位或者个人情形</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是否存在将人工影响天气作业设备用于与人工影响天气无关的活动</w:t>
            </w:r>
          </w:p>
        </w:tc>
      </w:tr>
      <w:tr w:rsidTr="004464B1">
        <w:tblPrEx>
          <w:tblW w:w="14142" w:type="dxa"/>
          <w:tblLook w:val="04A0"/>
        </w:tblPrEx>
        <w:trPr>
          <w:trHeight w:val="416"/>
        </w:trPr>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转让人工影响天气作业设备的，是否在三十日内向省气象主管机构备案</w:t>
            </w:r>
          </w:p>
        </w:tc>
      </w:tr>
      <w:tr w:rsidTr="00055601">
        <w:tblPrEx>
          <w:tblW w:w="14142" w:type="dxa"/>
          <w:tblLook w:val="04A0"/>
        </w:tblPrEx>
        <w:tc>
          <w:tcPr>
            <w:tcW w:w="988"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1</w:t>
            </w:r>
            <w:r w:rsidRPr="00055601">
              <w:rPr>
                <w:rFonts w:ascii="仿宋_GB2312" w:eastAsia="仿宋_GB2312" w:hint="eastAsia"/>
                <w:sz w:val="24"/>
                <w:szCs w:val="24"/>
              </w:rPr>
              <w:t>0</w:t>
            </w:r>
          </w:p>
        </w:tc>
        <w:tc>
          <w:tcPr>
            <w:tcW w:w="2373"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气象行业的监督检查</w:t>
            </w:r>
          </w:p>
        </w:tc>
        <w:tc>
          <w:tcPr>
            <w:tcW w:w="2730" w:type="dxa"/>
            <w:vMerge w:val="restart"/>
          </w:tcPr>
          <w:p w:rsidR="000F67A0" w:rsidRPr="00055601">
            <w:pPr>
              <w:rPr>
                <w:rFonts w:ascii="仿宋_GB2312" w:eastAsia="仿宋_GB2312" w:hint="eastAsia"/>
                <w:sz w:val="24"/>
                <w:szCs w:val="24"/>
              </w:rPr>
            </w:pPr>
            <w:r w:rsidRPr="00055601">
              <w:rPr>
                <w:rFonts w:ascii="仿宋_GB2312" w:eastAsia="仿宋_GB2312" w:hint="eastAsia"/>
                <w:sz w:val="24"/>
                <w:szCs w:val="24"/>
              </w:rPr>
              <w:t>气象和其他部门所属的气象台站、以及其他组织和个人的气象设施、设备等</w:t>
            </w: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重要气象设施建设项目是否征求省级以上气象主管机构的意见</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各级气象主管机构新建气象台站，是否按照审批权限报省级以上气象主管机构批准、是否遵守气象台站的建设标准和规范</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其他有关部门以及其他组织和个人新建气象台站，是否执行气象台站建设的有关规定和标准、规范，且在投入运行后</w:t>
            </w:r>
            <w:r w:rsidRPr="00055601">
              <w:rPr>
                <w:rFonts w:ascii="仿宋_GB2312" w:eastAsia="仿宋_GB2312" w:hint="eastAsia"/>
                <w:sz w:val="24"/>
                <w:szCs w:val="24"/>
              </w:rPr>
              <w:t>3</w:t>
            </w:r>
            <w:r w:rsidRPr="00055601">
              <w:rPr>
                <w:rFonts w:ascii="仿宋_GB2312" w:eastAsia="仿宋_GB2312" w:hint="eastAsia"/>
                <w:sz w:val="24"/>
                <w:szCs w:val="24"/>
              </w:rPr>
              <w:t>个月内报省气象主管机构备案</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为教学、科学研究、科普等开展的临时气象观测，在投入运行后</w:t>
            </w:r>
            <w:r w:rsidRPr="00055601">
              <w:rPr>
                <w:rFonts w:ascii="仿宋_GB2312" w:eastAsia="仿宋_GB2312" w:hint="eastAsia"/>
                <w:sz w:val="24"/>
                <w:szCs w:val="24"/>
              </w:rPr>
              <w:t>3</w:t>
            </w:r>
            <w:r w:rsidRPr="00055601">
              <w:rPr>
                <w:rFonts w:ascii="仿宋_GB2312" w:eastAsia="仿宋_GB2312" w:hint="eastAsia"/>
                <w:sz w:val="24"/>
                <w:szCs w:val="24"/>
              </w:rPr>
              <w:t>个月内，是否报省气象主管机构备案</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迁移气象部门气象台站的，是否按照《气象设施和气象探测环境保护条例》有关规定执行</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其他有关部门迁移、撤销本部门或者本系统气象台站的，迁移、撤销后</w:t>
            </w:r>
            <w:r w:rsidRPr="00055601">
              <w:rPr>
                <w:rFonts w:ascii="仿宋_GB2312" w:eastAsia="仿宋_GB2312" w:hint="eastAsia"/>
                <w:sz w:val="24"/>
                <w:szCs w:val="24"/>
              </w:rPr>
              <w:t>3</w:t>
            </w:r>
            <w:r w:rsidRPr="00055601">
              <w:rPr>
                <w:rFonts w:ascii="仿宋_GB2312" w:eastAsia="仿宋_GB2312" w:hint="eastAsia"/>
                <w:sz w:val="24"/>
                <w:szCs w:val="24"/>
              </w:rPr>
              <w:t>个月内，是否报省气象主管机构备案</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气象主管机构是否对本行政区域内的各部门以及其他组织和个人建设的气象台站情况，进行定期进行备案统计</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各级各类气象台站是否遵守国家制定的气象标准、规范和规程（有特殊规定的，从其规定）</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气象主管机构所属的气象台站，是否按照规定进行气象探测并向有关气象主管机构汇交气象探测资料，是否未经上级气象主管机构批准，擅自中止气象探测</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其他有关部门所属的气象台站及其他从事气象探测的组织和个人，是否按照国家有关规定向省级以上气象主管机构汇交所获得的气象探测资料</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参加汇交、共享的气象探测资料，是否符合国家制定的相关标准、规范、规程和国务院气象主管机构的有关要求</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具有大气环境影响评价资质的单位进行工程建设项目大气环境影响评价时，是否使用符合国家气象技术标准的气象资料</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气象主管机构所属的气象台站，是否按照职责向社会发布公众气象预报、灾害性天气警报和气象灾害预警信号，并根据天气变化情况及时补充或者订正</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是否有组织或者个人向社会发布公众气象预报、灾害性天气警报和气象灾害预警信号</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其他有关部门所属的气象台站制作、发布供本系统使用的专项气象预报，是否以任何形式向社会公开发布</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气象台站是否使用由国务院气象主管机构颁发使用许可证的气象专用技术装备，并标有质量标识</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是否在气象业务中使用未经检定、检定不合格或者超过检定有效期的气象计量器具</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外国（含港澳台参照）组织和个人单独或者合作从事气象活动，是否经国务院气象主管机构会同有关部门批准</w:t>
            </w:r>
          </w:p>
        </w:tc>
      </w:tr>
      <w:tr w:rsidTr="00055601">
        <w:tblPrEx>
          <w:tblW w:w="14142" w:type="dxa"/>
          <w:tblLook w:val="04A0"/>
        </w:tblPrEx>
        <w:tc>
          <w:tcPr>
            <w:tcW w:w="988" w:type="dxa"/>
            <w:vMerge/>
          </w:tcPr>
          <w:p w:rsidR="000F67A0" w:rsidRPr="00055601">
            <w:pPr>
              <w:rPr>
                <w:rFonts w:ascii="仿宋_GB2312" w:eastAsia="仿宋_GB2312" w:hint="eastAsia"/>
                <w:sz w:val="24"/>
                <w:szCs w:val="24"/>
              </w:rPr>
            </w:pPr>
          </w:p>
        </w:tc>
        <w:tc>
          <w:tcPr>
            <w:tcW w:w="2373" w:type="dxa"/>
            <w:vMerge/>
          </w:tcPr>
          <w:p w:rsidR="000F67A0" w:rsidRPr="00055601">
            <w:pPr>
              <w:rPr>
                <w:rFonts w:ascii="仿宋_GB2312" w:eastAsia="仿宋_GB2312" w:hint="eastAsia"/>
                <w:sz w:val="24"/>
                <w:szCs w:val="24"/>
              </w:rPr>
            </w:pPr>
          </w:p>
        </w:tc>
        <w:tc>
          <w:tcPr>
            <w:tcW w:w="2730" w:type="dxa"/>
            <w:vMerge/>
          </w:tcPr>
          <w:p w:rsidR="000F67A0" w:rsidRPr="00055601">
            <w:pPr>
              <w:rPr>
                <w:rFonts w:ascii="仿宋_GB2312" w:eastAsia="仿宋_GB2312" w:hint="eastAsia"/>
                <w:sz w:val="24"/>
                <w:szCs w:val="24"/>
              </w:rPr>
            </w:pPr>
          </w:p>
        </w:tc>
        <w:tc>
          <w:tcPr>
            <w:tcW w:w="8051" w:type="dxa"/>
          </w:tcPr>
          <w:p w:rsidR="000F67A0" w:rsidRPr="00055601">
            <w:pPr>
              <w:rPr>
                <w:rFonts w:ascii="仿宋_GB2312" w:eastAsia="仿宋_GB2312" w:hint="eastAsia"/>
                <w:sz w:val="24"/>
                <w:szCs w:val="24"/>
              </w:rPr>
            </w:pPr>
            <w:r w:rsidRPr="00055601">
              <w:rPr>
                <w:rFonts w:ascii="仿宋_GB2312" w:eastAsia="仿宋_GB2312" w:hint="eastAsia"/>
                <w:sz w:val="24"/>
                <w:szCs w:val="24"/>
              </w:rPr>
              <w:t>各级气象主管机构是否会同有关部门定期组织对气象台站执行气象标准、规范、规程等情况的监督检查，并对不符合规定的责令限期改正</w:t>
            </w:r>
          </w:p>
        </w:tc>
      </w:tr>
    </w:tbl>
    <w:p w:rsidR="000F67A0" w:rsidP="004464B1">
      <w:bookmarkStart w:id="0" w:name="_GoBack"/>
      <w:bookmarkEnd w:id="0"/>
    </w:p>
    <w:sectPr>
      <w:pgSz w:w="16838" w:h="11906" w:orient="landscape"/>
      <w:pgMar w:top="1800" w:right="1440" w:bottom="1800" w:left="1440" w:header="851" w:footer="992" w:gutter="0"/>
      <w:cols w:space="425"/>
      <w:docGrid w:type="line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微软雅黑"/>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韩正国:处长">
    <w15:presenceInfo w15:providerId="None" w15:userId="韩正国:处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revisionView w:comments="1" w:formatting="1" w:inkAnnotations="1" w:insDel="1" w:markup="0"/>
  <w:trackRevisions/>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ED"/>
    <w:rsid w:val="DEFBC876"/>
    <w:rsid w:val="00033051"/>
    <w:rsid w:val="00055601"/>
    <w:rsid w:val="000F67A0"/>
    <w:rsid w:val="00216392"/>
    <w:rsid w:val="002377C1"/>
    <w:rsid w:val="002F7238"/>
    <w:rsid w:val="00346C1A"/>
    <w:rsid w:val="003475CB"/>
    <w:rsid w:val="0039417C"/>
    <w:rsid w:val="003D24C3"/>
    <w:rsid w:val="003E4CF1"/>
    <w:rsid w:val="004225ED"/>
    <w:rsid w:val="00437C22"/>
    <w:rsid w:val="004464B1"/>
    <w:rsid w:val="00516DD1"/>
    <w:rsid w:val="00535F5F"/>
    <w:rsid w:val="005F54CC"/>
    <w:rsid w:val="00621C66"/>
    <w:rsid w:val="0075549C"/>
    <w:rsid w:val="00755A36"/>
    <w:rsid w:val="00834673"/>
    <w:rsid w:val="009168CC"/>
    <w:rsid w:val="009F6EC5"/>
    <w:rsid w:val="00A26C46"/>
    <w:rsid w:val="00B201F4"/>
    <w:rsid w:val="00C103E1"/>
    <w:rsid w:val="00C81478"/>
    <w:rsid w:val="00CA76BE"/>
    <w:rsid w:val="00D72D34"/>
    <w:rsid w:val="00DE397A"/>
    <w:rsid w:val="00DE4BA1"/>
    <w:rsid w:val="00E13156"/>
    <w:rsid w:val="00ED2685"/>
    <w:rsid w:val="00EF69F7"/>
    <w:rsid w:val="00F11A8F"/>
    <w:rsid w:val="00F4535E"/>
    <w:rsid w:val="00F8407A"/>
    <w:rsid w:val="00FC4F6F"/>
    <w:rsid w:val="3BBF5E6A"/>
    <w:rsid w:val="6FEFD362"/>
    <w:rsid w:val="772E07E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方正仿宋_GBK" w:asciiTheme="minorHAnsi"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character" w:customStyle="1" w:styleId="Char1">
    <w:name w:val="批注框文本 Char"/>
    <w:basedOn w:val="DefaultParagraphFont"/>
    <w:link w:val="BalloonText"/>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 Id="rId7" Type="http://schemas.microsoft.com/office/2011/relationships/people" Target="people.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SOA\wdzx97.dot"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TotalTime>5</TotalTime>
  <Pages>13</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魏祥年</dc:creator>
  <cp:lastModifiedBy>陈瑶:排版</cp:lastModifiedBy>
  <cp:revision>17</cp:revision>
  <dcterms:created xsi:type="dcterms:W3CDTF">2022-03-02T23:42:00Z</dcterms:created>
  <dcterms:modified xsi:type="dcterms:W3CDTF">2023-08-08T03:22:00Z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