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5" w:rsidRDefault="00C71605" w:rsidP="00C71605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关于修订</w:t>
      </w:r>
      <w:r w:rsidR="00C87E80" w:rsidRPr="00A73BA1">
        <w:rPr>
          <w:rFonts w:ascii="方正小标宋_GBK" w:eastAsia="方正小标宋_GBK" w:hAnsi="宋体" w:hint="eastAsia"/>
          <w:sz w:val="44"/>
          <w:szCs w:val="44"/>
        </w:rPr>
        <w:t>南通市</w:t>
      </w:r>
      <w:r w:rsidR="0057065B">
        <w:rPr>
          <w:rFonts w:ascii="方正小标宋_GBK" w:eastAsia="方正小标宋_GBK" w:hAnsi="宋体" w:hint="eastAsia"/>
          <w:sz w:val="44"/>
          <w:szCs w:val="44"/>
        </w:rPr>
        <w:t>市</w:t>
      </w:r>
      <w:r w:rsidR="00C87E80" w:rsidRPr="00A73BA1">
        <w:rPr>
          <w:rFonts w:ascii="方正小标宋_GBK" w:eastAsia="方正小标宋_GBK" w:hAnsi="宋体" w:hint="eastAsia"/>
          <w:sz w:val="44"/>
          <w:szCs w:val="44"/>
        </w:rPr>
        <w:t>区机动车</w:t>
      </w:r>
      <w:r w:rsidR="00C87E80">
        <w:rPr>
          <w:rFonts w:ascii="方正小标宋_GBK" w:eastAsia="方正小标宋_GBK" w:hAnsi="宋体" w:hint="eastAsia"/>
          <w:sz w:val="44"/>
          <w:szCs w:val="44"/>
        </w:rPr>
        <w:t>停放</w:t>
      </w:r>
      <w:r w:rsidR="00C87E80" w:rsidRPr="00A73BA1">
        <w:rPr>
          <w:rFonts w:ascii="方正小标宋_GBK" w:eastAsia="方正小标宋_GBK" w:hAnsi="宋体" w:hint="eastAsia"/>
          <w:sz w:val="44"/>
          <w:szCs w:val="44"/>
        </w:rPr>
        <w:t>服务收费</w:t>
      </w:r>
    </w:p>
    <w:p w:rsidR="00C87E80" w:rsidRDefault="00C87E80" w:rsidP="00C71605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A73BA1">
        <w:rPr>
          <w:rFonts w:ascii="方正小标宋_GBK" w:eastAsia="方正小标宋_GBK" w:hAnsi="宋体" w:hint="eastAsia"/>
          <w:sz w:val="44"/>
          <w:szCs w:val="44"/>
        </w:rPr>
        <w:t>管理</w:t>
      </w:r>
      <w:r>
        <w:rPr>
          <w:rFonts w:ascii="方正小标宋_GBK" w:eastAsia="方正小标宋_GBK" w:hAnsi="宋体" w:hint="eastAsia"/>
          <w:sz w:val="44"/>
          <w:szCs w:val="44"/>
        </w:rPr>
        <w:t>办法</w:t>
      </w:r>
      <w:r w:rsidR="00033826">
        <w:rPr>
          <w:rFonts w:ascii="方正小标宋_GBK" w:eastAsia="方正小标宋_GBK" w:hAnsi="宋体" w:hint="eastAsia"/>
          <w:sz w:val="44"/>
          <w:szCs w:val="44"/>
        </w:rPr>
        <w:t>情况</w:t>
      </w:r>
      <w:r w:rsidRPr="00353515">
        <w:rPr>
          <w:rFonts w:ascii="方正小标宋_GBK" w:eastAsia="方正小标宋_GBK" w:hAnsi="宋体" w:hint="eastAsia"/>
          <w:sz w:val="44"/>
          <w:szCs w:val="44"/>
        </w:rPr>
        <w:t>说明</w:t>
      </w:r>
    </w:p>
    <w:p w:rsidR="00C87E80" w:rsidRDefault="00C87E80" w:rsidP="00C87E80">
      <w:pPr>
        <w:spacing w:line="560" w:lineRule="exact"/>
        <w:ind w:firstLineChars="200" w:firstLine="880"/>
        <w:jc w:val="center"/>
        <w:rPr>
          <w:rFonts w:ascii="方正小标宋_GBK" w:eastAsia="方正小标宋_GBK" w:hAnsi="宋体"/>
          <w:sz w:val="44"/>
          <w:szCs w:val="44"/>
        </w:rPr>
      </w:pPr>
    </w:p>
    <w:p w:rsidR="00C87E80" w:rsidRPr="00A03704" w:rsidRDefault="00C87E80" w:rsidP="00C87E8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为进一步加强市区机动车</w:t>
      </w:r>
      <w:r w:rsidR="001C7914">
        <w:rPr>
          <w:rFonts w:ascii="Times New Roman" w:eastAsia="方正仿宋_GBK" w:hAnsi="Times New Roman" w:cs="Times New Roman"/>
          <w:sz w:val="32"/>
          <w:szCs w:val="32"/>
        </w:rPr>
        <w:t>停放服务收费管理，规范机动车停放服务收费行为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，提高停车资源利用效率，根据有关</w:t>
      </w:r>
      <w:r w:rsidR="00C51B0A">
        <w:rPr>
          <w:rFonts w:ascii="Times New Roman" w:eastAsia="方正仿宋_GBK" w:hAnsi="Times New Roman" w:cs="Times New Roman" w:hint="eastAsia"/>
          <w:sz w:val="32"/>
          <w:szCs w:val="32"/>
        </w:rPr>
        <w:t>法律和</w:t>
      </w:r>
      <w:r w:rsidR="00C51B0A">
        <w:rPr>
          <w:rFonts w:ascii="Times New Roman" w:eastAsia="方正仿宋_GBK" w:hAnsi="Times New Roman" w:cs="Times New Roman"/>
          <w:sz w:val="32"/>
          <w:szCs w:val="32"/>
        </w:rPr>
        <w:t>规定，结合我市实际，拟对市区机动车停放服务收费管理办法进行修订</w:t>
      </w:r>
      <w:r w:rsidR="00C51B0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现将有关情况说明如下：</w:t>
      </w:r>
    </w:p>
    <w:p w:rsidR="00C87E80" w:rsidRPr="00A03704" w:rsidRDefault="00C71605" w:rsidP="00C87E80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</w:t>
      </w:r>
      <w:r w:rsidR="00C87E80" w:rsidRPr="00A03704">
        <w:rPr>
          <w:rFonts w:ascii="Times New Roman" w:eastAsia="方正黑体_GBK" w:hAnsi="Times New Roman" w:cs="Times New Roman"/>
          <w:sz w:val="32"/>
          <w:szCs w:val="32"/>
        </w:rPr>
        <w:t>、主要政策依据</w:t>
      </w:r>
    </w:p>
    <w:p w:rsidR="00C87E80" w:rsidRPr="00A03704" w:rsidRDefault="00C87E80" w:rsidP="00C87E8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03704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《中华人民共和国价格法》；</w:t>
      </w:r>
    </w:p>
    <w:p w:rsidR="00C87E80" w:rsidRPr="00A03704" w:rsidRDefault="00C87E80" w:rsidP="00C87E8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03704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国家发展改革委、住房和城乡建设部、交通运输部《关于进一步完善机动车停放服务收费政策的指导意见》（发改价格〔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2015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2975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号）；</w:t>
      </w:r>
    </w:p>
    <w:p w:rsidR="00C87E80" w:rsidRPr="00A03704" w:rsidRDefault="00C87E80" w:rsidP="00C87E8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03704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《江苏省价格条例》；</w:t>
      </w:r>
    </w:p>
    <w:p w:rsidR="00C87E80" w:rsidRPr="00A03704" w:rsidRDefault="00C87E80" w:rsidP="00C87E8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03704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江苏省物价局、公安厅、住房和城乡建设厅、交通运输厅《关于印发江苏省机动车停放服务收费管理办法的通知》（苏价规〔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2016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号）。</w:t>
      </w:r>
    </w:p>
    <w:p w:rsidR="00C87E80" w:rsidRPr="00A03704" w:rsidRDefault="00C71605" w:rsidP="00C87E80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</w:t>
      </w:r>
      <w:r w:rsidR="00C87E80" w:rsidRPr="00A03704">
        <w:rPr>
          <w:rFonts w:ascii="Times New Roman" w:eastAsia="方正黑体_GBK" w:hAnsi="Times New Roman" w:cs="Times New Roman"/>
          <w:sz w:val="32"/>
          <w:szCs w:val="32"/>
        </w:rPr>
        <w:t>、定价原则</w:t>
      </w:r>
    </w:p>
    <w:p w:rsidR="00C87E80" w:rsidRPr="00A03704" w:rsidRDefault="00C87E80" w:rsidP="00C87E8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遵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循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中心区域高于外围区域、路边高于非路边、室外高于室内、白天高于夜间、长时间高于短时间、大型车高于小型车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的原则对不同区域、不同地段、不同停车时长制定较为明显的差异化收费标准，引导车辆短停快走。</w:t>
      </w:r>
    </w:p>
    <w:p w:rsidR="00C87E80" w:rsidRPr="00A03704" w:rsidRDefault="00C71605" w:rsidP="00C87E80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 w:rsidR="00C87E80" w:rsidRPr="00A03704">
        <w:rPr>
          <w:rFonts w:ascii="Times New Roman" w:eastAsia="方正黑体_GBK" w:hAnsi="Times New Roman" w:cs="Times New Roman"/>
          <w:sz w:val="32"/>
          <w:szCs w:val="32"/>
        </w:rPr>
        <w:t>、</w:t>
      </w:r>
      <w:r w:rsidR="00033826">
        <w:rPr>
          <w:rFonts w:ascii="Times New Roman" w:eastAsia="方正黑体_GBK" w:hAnsi="Times New Roman" w:cs="Times New Roman" w:hint="eastAsia"/>
          <w:sz w:val="32"/>
          <w:szCs w:val="32"/>
        </w:rPr>
        <w:t>拟</w:t>
      </w:r>
      <w:r>
        <w:rPr>
          <w:rFonts w:ascii="Times New Roman" w:eastAsia="方正黑体_GBK" w:hAnsi="Times New Roman" w:cs="Times New Roman"/>
          <w:sz w:val="32"/>
          <w:szCs w:val="32"/>
        </w:rPr>
        <w:t>修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订</w:t>
      </w:r>
      <w:r w:rsidR="00C87E80" w:rsidRPr="00A03704">
        <w:rPr>
          <w:rFonts w:ascii="Times New Roman" w:eastAsia="方正黑体_GBK" w:hAnsi="Times New Roman" w:cs="Times New Roman"/>
          <w:sz w:val="32"/>
          <w:szCs w:val="32"/>
        </w:rPr>
        <w:t>内容</w:t>
      </w:r>
    </w:p>
    <w:p w:rsidR="00C87E80" w:rsidRPr="00A03704" w:rsidRDefault="00C87E80" w:rsidP="00C87E8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1.</w:t>
      </w:r>
      <w:r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调整了区域划分</w:t>
      </w:r>
      <w:r w:rsidR="00C51B0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权限</w:t>
      </w:r>
      <w:r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将</w:t>
      </w:r>
      <w:r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市区政府制定价格管理的停车设施服务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按区域划分为</w:t>
      </w:r>
      <w:r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一类、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二</w:t>
      </w:r>
      <w:r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类、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三</w:t>
      </w:r>
      <w:r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类三个等级，各区域的划分由区政府（管委会）结合实际确定并向社会公布。</w:t>
      </w:r>
    </w:p>
    <w:p w:rsidR="00C87E80" w:rsidRPr="00020BD4" w:rsidRDefault="00C87E80" w:rsidP="00020BD4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03704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明确了道路停车收费时段。道路停车允许收费时段为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7:30-22:00</w:t>
      </w:r>
      <w:r>
        <w:rPr>
          <w:rFonts w:ascii="Times New Roman" w:eastAsia="方正仿宋_GBK" w:hAnsi="Times New Roman" w:cs="Times New Roman"/>
          <w:sz w:val="32"/>
          <w:szCs w:val="32"/>
        </w:rPr>
        <w:t>，具体路段</w:t>
      </w:r>
      <w:r w:rsidR="00C51B0A">
        <w:rPr>
          <w:rFonts w:ascii="Times New Roman" w:eastAsia="方正仿宋_GBK" w:hAnsi="Times New Roman" w:cs="Times New Roman" w:hint="eastAsia"/>
          <w:sz w:val="32"/>
          <w:szCs w:val="32"/>
        </w:rPr>
        <w:t>的实际</w:t>
      </w:r>
      <w:r w:rsidRPr="00C132BD">
        <w:rPr>
          <w:rFonts w:ascii="Times New Roman" w:eastAsia="方正仿宋_GBK" w:hAnsi="Times New Roman"/>
          <w:sz w:val="32"/>
          <w:szCs w:val="32"/>
        </w:rPr>
        <w:t>收费时段</w:t>
      </w:r>
      <w:r>
        <w:rPr>
          <w:rFonts w:ascii="Times New Roman" w:eastAsia="方正仿宋_GBK" w:hAnsi="Times New Roman" w:hint="eastAsia"/>
          <w:sz w:val="32"/>
          <w:szCs w:val="32"/>
        </w:rPr>
        <w:t>由市城管局、市公安局、市发改委联合确定</w:t>
      </w:r>
      <w:r w:rsidRPr="00A03704">
        <w:rPr>
          <w:rFonts w:ascii="Times New Roman" w:eastAsia="方正仿宋_GBK" w:hAnsi="Times New Roman" w:cs="Times New Roman"/>
          <w:sz w:val="32"/>
          <w:szCs w:val="32"/>
        </w:rPr>
        <w:t>并向社会公示。</w:t>
      </w:r>
    </w:p>
    <w:p w:rsidR="00C87E80" w:rsidRPr="00413AFF" w:rsidRDefault="00020BD4" w:rsidP="0057065B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.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完善了停车收费优惠政策。</w:t>
      </w:r>
      <w:r w:rsidR="0057065B" w:rsidRPr="00D52460">
        <w:rPr>
          <w:rFonts w:ascii="Times New Roman" w:eastAsia="方正仿宋_GBK" w:hAnsi="Times New Roman"/>
          <w:color w:val="000000"/>
          <w:kern w:val="0"/>
          <w:sz w:val="32"/>
          <w:szCs w:val="32"/>
          <w:lang w:val="en-GB"/>
        </w:rPr>
        <w:t>在</w:t>
      </w:r>
      <w:r w:rsidR="0057065B" w:rsidRPr="00D52460">
        <w:rPr>
          <w:rFonts w:ascii="Times New Roman" w:eastAsia="方正仿宋_GBK" w:hAnsi="Times New Roman"/>
          <w:sz w:val="32"/>
          <w:szCs w:val="32"/>
        </w:rPr>
        <w:t>实行政府制定价格管理的各类停车设施</w:t>
      </w:r>
      <w:r w:rsidR="0057065B" w:rsidRPr="00124FF0">
        <w:rPr>
          <w:rFonts w:ascii="Times New Roman" w:eastAsia="方正仿宋_GBK" w:hAnsi="Times New Roman" w:hint="eastAsia"/>
          <w:sz w:val="32"/>
          <w:szCs w:val="32"/>
        </w:rPr>
        <w:t>免费停放时间不少于</w:t>
      </w:r>
      <w:r w:rsidR="0057065B">
        <w:rPr>
          <w:rFonts w:ascii="Times New Roman" w:eastAsia="方正仿宋_GBK" w:hAnsi="Times New Roman" w:hint="eastAsia"/>
          <w:sz w:val="32"/>
          <w:szCs w:val="32"/>
        </w:rPr>
        <w:t>15</w:t>
      </w:r>
      <w:r w:rsidR="0057065B" w:rsidRPr="00124FF0">
        <w:rPr>
          <w:rFonts w:ascii="Times New Roman" w:eastAsia="方正仿宋_GBK" w:hAnsi="Times New Roman" w:hint="eastAsia"/>
          <w:sz w:val="32"/>
          <w:szCs w:val="32"/>
        </w:rPr>
        <w:t>分钟</w:t>
      </w:r>
      <w:r w:rsidR="0057065B">
        <w:rPr>
          <w:rFonts w:ascii="Times New Roman" w:eastAsia="方正仿宋_GBK" w:hAnsi="Times New Roman" w:hint="eastAsia"/>
          <w:sz w:val="32"/>
          <w:szCs w:val="32"/>
        </w:rPr>
        <w:t>，医院、车站、学校、图书馆、公园、体育场馆等</w:t>
      </w:r>
      <w:r w:rsidR="0057065B" w:rsidRPr="001249F5">
        <w:rPr>
          <w:rFonts w:ascii="Times New Roman" w:eastAsia="方正仿宋_GBK" w:hAnsi="Times New Roman" w:hint="eastAsia"/>
          <w:sz w:val="32"/>
          <w:szCs w:val="32"/>
        </w:rPr>
        <w:t>配套建设的停车场</w:t>
      </w:r>
      <w:r w:rsidR="0057065B">
        <w:rPr>
          <w:rFonts w:ascii="Times New Roman" w:eastAsia="方正仿宋_GBK" w:hAnsi="Times New Roman" w:hint="eastAsia"/>
          <w:sz w:val="32"/>
          <w:szCs w:val="32"/>
        </w:rPr>
        <w:t>免费</w:t>
      </w:r>
      <w:r w:rsidR="0057065B" w:rsidRPr="001249F5">
        <w:rPr>
          <w:rFonts w:ascii="Times New Roman" w:eastAsia="方正仿宋_GBK" w:hAnsi="Times New Roman" w:hint="eastAsia"/>
          <w:sz w:val="32"/>
          <w:szCs w:val="32"/>
        </w:rPr>
        <w:t>停放时间</w:t>
      </w:r>
      <w:r w:rsidR="0057065B">
        <w:rPr>
          <w:rFonts w:ascii="Times New Roman" w:eastAsia="方正仿宋_GBK" w:hAnsi="Times New Roman" w:hint="eastAsia"/>
          <w:sz w:val="32"/>
          <w:szCs w:val="32"/>
        </w:rPr>
        <w:t>不少于</w:t>
      </w:r>
      <w:r w:rsidR="0057065B">
        <w:rPr>
          <w:rFonts w:ascii="Times New Roman" w:eastAsia="方正仿宋_GBK" w:hAnsi="Times New Roman" w:hint="eastAsia"/>
          <w:sz w:val="32"/>
          <w:szCs w:val="32"/>
        </w:rPr>
        <w:t>30</w:t>
      </w:r>
      <w:r w:rsidR="0057065B">
        <w:rPr>
          <w:rFonts w:ascii="Times New Roman" w:eastAsia="方正仿宋_GBK" w:hAnsi="Times New Roman" w:hint="eastAsia"/>
          <w:sz w:val="32"/>
          <w:szCs w:val="32"/>
        </w:rPr>
        <w:t>分钟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；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对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挂有新能源汽车号牌的机动车，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4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小时内减半收取停车服务费（四舍五入取整到元），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4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小时后正常收取停车服务费；对持有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C5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驾照的残疾人和持有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C2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驾照的下肢残疾人驾驶机动车，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2</w:t>
      </w:r>
      <w:r w:rsidR="00C87E80" w:rsidRPr="00A0370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en-GB"/>
        </w:rPr>
        <w:t>小时内免费停放。</w:t>
      </w:r>
      <w:r w:rsidR="0057065B" w:rsidRPr="00A03704">
        <w:rPr>
          <w:rFonts w:ascii="Times New Roman" w:eastAsia="方正仿宋_GBK" w:hAnsi="Times New Roman"/>
          <w:sz w:val="32"/>
          <w:szCs w:val="32"/>
        </w:rPr>
        <w:t>持有新能源货车专用通行证的配送车辆，在占道收费泊位</w:t>
      </w:r>
      <w:r w:rsidR="0057065B" w:rsidRPr="00A03704">
        <w:rPr>
          <w:rFonts w:ascii="Times New Roman" w:eastAsia="方正仿宋_GBK" w:hAnsi="Times New Roman"/>
          <w:sz w:val="32"/>
          <w:szCs w:val="32"/>
        </w:rPr>
        <w:t>30</w:t>
      </w:r>
      <w:r w:rsidR="0057065B" w:rsidRPr="00A03704">
        <w:rPr>
          <w:rFonts w:ascii="Times New Roman" w:eastAsia="方正仿宋_GBK" w:hAnsi="Times New Roman"/>
          <w:sz w:val="32"/>
          <w:szCs w:val="32"/>
        </w:rPr>
        <w:t>分钟内免费停放。</w:t>
      </w:r>
    </w:p>
    <w:p w:rsidR="00C87E80" w:rsidRDefault="00020BD4" w:rsidP="00C87E80">
      <w:pPr>
        <w:spacing w:line="590" w:lineRule="exact"/>
        <w:ind w:firstLineChars="196" w:firstLine="627"/>
        <w:rPr>
          <w:rFonts w:ascii="Times New Roman" w:eastAsia="方正仿宋_GBK" w:hAnsi="Times New Roman" w:cs="Times New Roman"/>
          <w:szCs w:val="24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.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优化了各区域收费标准。为了加快停放车辆流转速度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 xml:space="preserve">, </w:t>
      </w:r>
      <w:r w:rsidR="00C51B0A">
        <w:rPr>
          <w:rFonts w:ascii="Times New Roman" w:eastAsia="方正仿宋_GBK" w:hAnsi="Times New Roman" w:cs="Times New Roman"/>
          <w:sz w:val="32"/>
          <w:szCs w:val="32"/>
        </w:rPr>
        <w:t>鼓励</w:t>
      </w:r>
      <w:bookmarkStart w:id="0" w:name="_GoBack"/>
      <w:bookmarkEnd w:id="0"/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短停快走，一类区域以</w:t>
      </w:r>
      <w:r w:rsidR="00C87E80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="00C87E80">
        <w:rPr>
          <w:rFonts w:ascii="Times New Roman" w:eastAsia="方正仿宋_GBK" w:hAnsi="Times New Roman" w:cs="Times New Roman" w:hint="eastAsia"/>
          <w:sz w:val="32"/>
          <w:szCs w:val="32"/>
        </w:rPr>
        <w:t>分钟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为一个计时单位，首时段收费适当降低，后时段收费适当提高；</w:t>
      </w:r>
      <w:r w:rsidR="00C87E80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类、</w:t>
      </w:r>
      <w:r w:rsidR="00C87E80"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类区域</w:t>
      </w:r>
      <w:r w:rsidR="00C71605">
        <w:rPr>
          <w:rFonts w:ascii="Times New Roman" w:eastAsia="方正仿宋_GBK" w:hAnsi="Times New Roman" w:cs="Times New Roman" w:hint="eastAsia"/>
          <w:sz w:val="32"/>
          <w:szCs w:val="32"/>
        </w:rPr>
        <w:t>降低了首时段收费标准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，上浮了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C87E80" w:rsidRPr="00A03704">
        <w:rPr>
          <w:rFonts w:ascii="Times New Roman" w:eastAsia="方正仿宋_GBK" w:hAnsi="Times New Roman" w:cs="Times New Roman"/>
          <w:sz w:val="32"/>
          <w:szCs w:val="32"/>
        </w:rPr>
        <w:t>小时的封顶价，不鼓励长时间占用停车资源。</w:t>
      </w:r>
      <w:r w:rsidR="00C87E80" w:rsidRPr="00A03704">
        <w:rPr>
          <w:rFonts w:ascii="Times New Roman" w:eastAsia="方正仿宋_GBK" w:hAnsi="Times New Roman" w:cs="Times New Roman"/>
          <w:szCs w:val="24"/>
        </w:rPr>
        <w:t xml:space="preserve"> </w:t>
      </w:r>
    </w:p>
    <w:p w:rsidR="00980733" w:rsidRDefault="00980733"/>
    <w:p w:rsidR="00C87E80" w:rsidRDefault="00C87E80"/>
    <w:p w:rsidR="00C87E80" w:rsidRDefault="00C87E80"/>
    <w:p w:rsidR="00C87E80" w:rsidRDefault="00C87E80"/>
    <w:p w:rsidR="00C87E80" w:rsidRDefault="00C87E80"/>
    <w:sectPr w:rsidR="00C87E80" w:rsidSect="00001E03">
      <w:pgSz w:w="11906" w:h="16838"/>
      <w:pgMar w:top="175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26"/>
    <w:rsid w:val="00001E03"/>
    <w:rsid w:val="00020BD4"/>
    <w:rsid w:val="00033826"/>
    <w:rsid w:val="001C7914"/>
    <w:rsid w:val="002E54BF"/>
    <w:rsid w:val="004A4E8D"/>
    <w:rsid w:val="0057065B"/>
    <w:rsid w:val="008408F9"/>
    <w:rsid w:val="00966A18"/>
    <w:rsid w:val="00980733"/>
    <w:rsid w:val="00A54831"/>
    <w:rsid w:val="00C51B0A"/>
    <w:rsid w:val="00C71605"/>
    <w:rsid w:val="00C87E80"/>
    <w:rsid w:val="00CF58BC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7E8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7E8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9</cp:revision>
  <cp:lastPrinted>2021-05-24T00:57:00Z</cp:lastPrinted>
  <dcterms:created xsi:type="dcterms:W3CDTF">2021-05-24T01:33:00Z</dcterms:created>
  <dcterms:modified xsi:type="dcterms:W3CDTF">2021-05-24T07:19:00Z</dcterms:modified>
</cp:coreProperties>
</file>