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E94" w:rsidRDefault="00BD3ADF">
      <w:pPr>
        <w:snapToGrid w:val="0"/>
        <w:spacing w:line="590" w:lineRule="exact"/>
        <w:jc w:val="center"/>
        <w:rPr>
          <w:rFonts w:ascii="方正仿宋_GBK" w:eastAsia="方正仿宋_GBK"/>
          <w:color w:val="000000"/>
          <w:szCs w:val="32"/>
        </w:rPr>
      </w:pPr>
      <w:r>
        <w:rPr>
          <w:rFonts w:ascii="方正仿宋_GBK" w:eastAsia="方正仿宋_GBK"/>
          <w:noProof/>
          <w:color w:val="000000"/>
          <w:szCs w:val="32"/>
        </w:rPr>
        <mc:AlternateContent>
          <mc:Choice Requires="wps">
            <w:drawing>
              <wp:anchor distT="0" distB="0" distL="85723" distR="85723" simplePos="0" relativeHeight="28" behindDoc="0" locked="0" layoutInCell="1" hidden="0" allowOverlap="1">
                <wp:simplePos x="0" y="0"/>
                <wp:positionH relativeFrom="column">
                  <wp:posOffset>-46870</wp:posOffset>
                </wp:positionH>
                <wp:positionV relativeFrom="paragraph">
                  <wp:posOffset>-31358</wp:posOffset>
                </wp:positionV>
                <wp:extent cx="4886250" cy="2539549"/>
                <wp:effectExtent l="0" t="0" r="0" b="0"/>
                <wp:wrapNone/>
                <wp:docPr id="7" name="文本框"/>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6250" cy="2539549"/>
                        </a:xfrm>
                        <a:prstGeom prst="rect">
                          <a:avLst/>
                        </a:prstGeom>
                        <a:solidFill>
                          <a:srgbClr val="FFFFFF"/>
                        </a:solidFill>
                        <a:ln w="9525" cap="flat" cmpd="sng">
                          <a:noFill/>
                          <a:prstDash val="solid"/>
                          <a:miter/>
                        </a:ln>
                      </wps:spPr>
                      <wps:txbx>
                        <w:txbxContent>
                          <w:p w:rsidR="00182E94" w:rsidRPr="00D157F6" w:rsidRDefault="00BD3ADF">
                            <w:pPr>
                              <w:jc w:val="distribute"/>
                              <w:rPr>
                                <w:rFonts w:ascii="方正小标宋_GBK" w:eastAsia="方正小标宋_GBK"/>
                                <w:color w:val="000000" w:themeColor="text1"/>
                                <w:sz w:val="64"/>
                                <w:szCs w:val="64"/>
                              </w:rPr>
                            </w:pPr>
                            <w:r w:rsidRPr="00D157F6">
                              <w:rPr>
                                <w:rFonts w:ascii="方正小标宋_GBK" w:eastAsia="方正小标宋_GBK" w:hint="eastAsia"/>
                                <w:color w:val="000000" w:themeColor="text1"/>
                                <w:sz w:val="64"/>
                                <w:szCs w:val="64"/>
                              </w:rPr>
                              <w:t>南通市住房和城乡建设局</w:t>
                            </w:r>
                          </w:p>
                          <w:p w:rsidR="00182E94" w:rsidRPr="00D157F6" w:rsidRDefault="00BD3ADF">
                            <w:pPr>
                              <w:spacing w:line="0" w:lineRule="atLeast"/>
                              <w:jc w:val="distribute"/>
                              <w:rPr>
                                <w:rFonts w:ascii="方正小标宋_GBK" w:eastAsia="方正小标宋_GBK"/>
                                <w:color w:val="000000" w:themeColor="text1"/>
                                <w:spacing w:val="-40"/>
                                <w:sz w:val="64"/>
                                <w:szCs w:val="64"/>
                              </w:rPr>
                            </w:pPr>
                            <w:r w:rsidRPr="00D157F6">
                              <w:rPr>
                                <w:rFonts w:ascii="方正小标宋_GBK" w:eastAsia="方正小标宋_GBK" w:hint="eastAsia"/>
                                <w:color w:val="000000" w:themeColor="text1"/>
                                <w:spacing w:val="-40"/>
                                <w:sz w:val="64"/>
                                <w:szCs w:val="64"/>
                              </w:rPr>
                              <w:t>南通市人力资源和社会保障局</w:t>
                            </w:r>
                          </w:p>
                          <w:p w:rsidR="00182E94" w:rsidRPr="00D157F6" w:rsidRDefault="00BD3ADF">
                            <w:pPr>
                              <w:spacing w:line="0" w:lineRule="atLeast"/>
                              <w:jc w:val="distribute"/>
                              <w:rPr>
                                <w:rFonts w:ascii="方正小标宋_GBK" w:eastAsia="方正小标宋_GBK"/>
                                <w:color w:val="000000" w:themeColor="text1"/>
                                <w:sz w:val="64"/>
                                <w:szCs w:val="64"/>
                              </w:rPr>
                            </w:pPr>
                            <w:r w:rsidRPr="00D157F6">
                              <w:rPr>
                                <w:rFonts w:ascii="方正小标宋_GBK" w:eastAsia="方正小标宋_GBK" w:hint="eastAsia"/>
                                <w:color w:val="000000" w:themeColor="text1"/>
                                <w:sz w:val="64"/>
                                <w:szCs w:val="64"/>
                              </w:rPr>
                              <w:t>南通市自然资源和规划局</w:t>
                            </w:r>
                          </w:p>
                          <w:p w:rsidR="00182E94" w:rsidRPr="00D157F6" w:rsidRDefault="00BD3ADF">
                            <w:pPr>
                              <w:spacing w:line="0" w:lineRule="atLeast"/>
                              <w:jc w:val="distribute"/>
                              <w:rPr>
                                <w:rFonts w:ascii="方正小标宋_GBK" w:eastAsia="方正小标宋_GBK"/>
                                <w:color w:val="000000" w:themeColor="text1"/>
                                <w:sz w:val="64"/>
                                <w:szCs w:val="64"/>
                              </w:rPr>
                            </w:pPr>
                            <w:r w:rsidRPr="00D157F6">
                              <w:rPr>
                                <w:rFonts w:ascii="方正小标宋_GBK" w:eastAsia="方正小标宋_GBK" w:hint="eastAsia"/>
                                <w:color w:val="000000" w:themeColor="text1"/>
                                <w:sz w:val="64"/>
                                <w:szCs w:val="64"/>
                              </w:rPr>
                              <w:t>南通市行政审批局</w:t>
                            </w:r>
                          </w:p>
                        </w:txbxContent>
                      </wps:txbx>
                      <wps:bodyPr vert="horz" wrap="square" lIns="91440" tIns="45720" rIns="91440" bIns="45720" anchor="t" anchorCtr="0">
                        <a:noAutofit/>
                      </wps:bodyPr>
                    </wps:wsp>
                  </a:graphicData>
                </a:graphic>
              </wp:anchor>
            </w:drawing>
          </mc:Choice>
          <mc:Fallback>
            <w:pict>
              <v:rect id="文本框" o:spid="_x0000_s1026" style="position:absolute;left:0;text-align:left;margin-left:-3.7pt;margin-top:-2.45pt;width:384.75pt;height:199.95pt;z-index:28;visibility:visible;mso-wrap-style:square;mso-wrap-distance-left:2.38119mm;mso-wrap-distance-top:0;mso-wrap-distance-right:2.38119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" stroked="f">
                <v:path arrowok="t"/>
                <v:textbox>
                  <w:txbxContent>
                    <w:p w:rsidR="00182E94" w:rsidRPr="00D157F6" w:rsidRDefault="00BD3ADF">
                      <w:pPr>
                        <w:jc w:val="distribute"/>
                        <w:rPr>
                          <w:rFonts w:ascii="方正小标宋_GBK" w:eastAsia="方正小标宋_GBK"/>
                          <w:color w:val="000000" w:themeColor="text1"/>
                          <w:sz w:val="64"/>
                          <w:szCs w:val="64"/>
                        </w:rPr>
                      </w:pPr>
                      <w:r w:rsidRPr="00D157F6">
                        <w:rPr>
                          <w:rFonts w:ascii="方正小标宋_GBK" w:eastAsia="方正小标宋_GBK" w:hint="eastAsia"/>
                          <w:color w:val="000000" w:themeColor="text1"/>
                          <w:sz w:val="64"/>
                          <w:szCs w:val="64"/>
                        </w:rPr>
                        <w:t>南通市住房和城乡建设局</w:t>
                      </w:r>
                    </w:p>
                    <w:p w:rsidR="00182E94" w:rsidRPr="00D157F6" w:rsidRDefault="00BD3ADF">
                      <w:pPr>
                        <w:spacing w:line="0" w:lineRule="atLeast"/>
                        <w:jc w:val="distribute"/>
                        <w:rPr>
                          <w:rFonts w:ascii="方正小标宋_GBK" w:eastAsia="方正小标宋_GBK"/>
                          <w:color w:val="000000" w:themeColor="text1"/>
                          <w:spacing w:val="-40"/>
                          <w:sz w:val="64"/>
                          <w:szCs w:val="64"/>
                        </w:rPr>
                      </w:pPr>
                      <w:r w:rsidRPr="00D157F6">
                        <w:rPr>
                          <w:rFonts w:ascii="方正小标宋_GBK" w:eastAsia="方正小标宋_GBK" w:hint="eastAsia"/>
                          <w:color w:val="000000" w:themeColor="text1"/>
                          <w:spacing w:val="-40"/>
                          <w:sz w:val="64"/>
                          <w:szCs w:val="64"/>
                        </w:rPr>
                        <w:t>南通市人力资源和社会保障局</w:t>
                      </w:r>
                    </w:p>
                    <w:p w:rsidR="00182E94" w:rsidRPr="00D157F6" w:rsidRDefault="00BD3ADF">
                      <w:pPr>
                        <w:spacing w:line="0" w:lineRule="atLeast"/>
                        <w:jc w:val="distribute"/>
                        <w:rPr>
                          <w:rFonts w:ascii="方正小标宋_GBK" w:eastAsia="方正小标宋_GBK"/>
                          <w:color w:val="000000" w:themeColor="text1"/>
                          <w:sz w:val="64"/>
                          <w:szCs w:val="64"/>
                        </w:rPr>
                      </w:pPr>
                      <w:r w:rsidRPr="00D157F6">
                        <w:rPr>
                          <w:rFonts w:ascii="方正小标宋_GBK" w:eastAsia="方正小标宋_GBK" w:hint="eastAsia"/>
                          <w:color w:val="000000" w:themeColor="text1"/>
                          <w:sz w:val="64"/>
                          <w:szCs w:val="64"/>
                        </w:rPr>
                        <w:t>南通市自然资源和规划局</w:t>
                      </w:r>
                    </w:p>
                    <w:p w:rsidR="00182E94" w:rsidRPr="00D157F6" w:rsidRDefault="00BD3ADF">
                      <w:pPr>
                        <w:spacing w:line="0" w:lineRule="atLeast"/>
                        <w:jc w:val="distribute"/>
                        <w:rPr>
                          <w:rFonts w:ascii="方正小标宋_GBK" w:eastAsia="方正小标宋_GBK"/>
                          <w:color w:val="000000" w:themeColor="text1"/>
                          <w:sz w:val="64"/>
                          <w:szCs w:val="64"/>
                        </w:rPr>
                      </w:pPr>
                      <w:r w:rsidRPr="00D157F6">
                        <w:rPr>
                          <w:rFonts w:ascii="方正小标宋_GBK" w:eastAsia="方正小标宋_GBK" w:hint="eastAsia"/>
                          <w:color w:val="000000" w:themeColor="text1"/>
                          <w:sz w:val="64"/>
                          <w:szCs w:val="64"/>
                        </w:rPr>
                        <w:t>南通市行政审批局</w:t>
                      </w:r>
                    </w:p>
                  </w:txbxContent>
                </v:textbox>
              </v:rect>
            </w:pict>
          </mc:Fallback>
        </mc:AlternateContent>
      </w:r>
    </w:p>
    <w:p w:rsidR="00182E94" w:rsidRDefault="00182E94">
      <w:pPr>
        <w:snapToGrid w:val="0"/>
        <w:spacing w:line="590" w:lineRule="exact"/>
        <w:jc w:val="center"/>
        <w:rPr>
          <w:rFonts w:ascii="方正仿宋_GBK" w:eastAsia="方正仿宋_GBK"/>
          <w:color w:val="000000"/>
          <w:szCs w:val="32"/>
        </w:rPr>
      </w:pPr>
    </w:p>
    <w:p w:rsidR="00182E94" w:rsidRDefault="00BD3ADF">
      <w:pPr>
        <w:snapToGrid w:val="0"/>
        <w:spacing w:line="590" w:lineRule="exact"/>
        <w:jc w:val="center"/>
        <w:rPr>
          <w:rFonts w:ascii="方正仿宋_GBK" w:eastAsia="方正仿宋_GBK"/>
          <w:color w:val="000000"/>
          <w:szCs w:val="32"/>
        </w:rPr>
      </w:pPr>
      <w:r>
        <w:rPr>
          <w:rFonts w:ascii="方正仿宋_GBK" w:eastAsia="方正仿宋_GBK"/>
          <w:noProof/>
          <w:color w:val="000000"/>
          <w:szCs w:val="32"/>
        </w:rPr>
        <mc:AlternateContent>
          <mc:Choice Requires="wps">
            <w:drawing>
              <wp:anchor distT="0" distB="0" distL="85723" distR="85723" simplePos="0" relativeHeight="30" behindDoc="0" locked="0" layoutInCell="1" hidden="0" allowOverlap="1">
                <wp:simplePos x="0" y="0"/>
                <wp:positionH relativeFrom="column">
                  <wp:posOffset>4744131</wp:posOffset>
                </wp:positionH>
                <wp:positionV relativeFrom="paragraph">
                  <wp:posOffset>243513</wp:posOffset>
                </wp:positionV>
                <wp:extent cx="1057259" cy="735743"/>
                <wp:effectExtent l="0" t="0" r="0" b="0"/>
                <wp:wrapNone/>
                <wp:docPr id="10" name="文本框"/>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59" cy="735743"/>
                        </a:xfrm>
                        <a:prstGeom prst="rect">
                          <a:avLst/>
                        </a:prstGeom>
                        <a:solidFill>
                          <a:srgbClr val="FFFFFF"/>
                        </a:solidFill>
                        <a:ln w="9525" cap="flat" cmpd="sng">
                          <a:noFill/>
                          <a:prstDash val="solid"/>
                          <a:miter/>
                        </a:ln>
                      </wps:spPr>
                      <wps:txbx>
                        <w:txbxContent>
                          <w:p w:rsidR="00182E94" w:rsidRPr="00D157F6" w:rsidRDefault="00BD3ADF">
                            <w:pPr>
                              <w:snapToGrid w:val="0"/>
                              <w:spacing w:line="500" w:lineRule="atLeast"/>
                              <w:jc w:val="center"/>
                              <w:rPr>
                                <w:rFonts w:ascii="方正小标宋_GBK" w:eastAsia="方正小标宋_GBK"/>
                                <w:color w:val="000000" w:themeColor="text1"/>
                                <w:sz w:val="68"/>
                                <w:szCs w:val="68"/>
                              </w:rPr>
                            </w:pPr>
                            <w:r w:rsidRPr="00D157F6">
                              <w:rPr>
                                <w:rFonts w:ascii="方正小标宋_GBK" w:eastAsia="方正小标宋_GBK" w:hint="eastAsia"/>
                                <w:color w:val="000000" w:themeColor="text1"/>
                                <w:sz w:val="68"/>
                                <w:szCs w:val="68"/>
                              </w:rPr>
                              <w:t>文件</w:t>
                            </w:r>
                          </w:p>
                        </w:txbxContent>
                      </wps:txbx>
                      <wps:bodyPr vert="horz" wrap="square" lIns="91440" tIns="45720" rIns="91440" bIns="45720" anchor="t" anchorCtr="0">
                        <a:noAutofit/>
                      </wps:bodyPr>
                    </wps:wsp>
                  </a:graphicData>
                </a:graphic>
              </wp:anchor>
            </w:drawing>
          </mc:Choice>
          <mc:Fallback>
            <w:pict>
              <v:rect id="_x0000_s1027" style="position:absolute;left:0;text-align:left;margin-left:373.55pt;margin-top:19.15pt;width:83.25pt;height:57.95pt;z-index:30;visibility:visible;mso-wrap-style:square;mso-wrap-distance-left:2.38119mm;mso-wrap-distance-top:0;mso-wrap-distance-right:2.38119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" stroked="f">
                <v:path arrowok="t"/>
                <v:textbox>
                  <w:txbxContent>
                    <w:p w:rsidR="00182E94" w:rsidRPr="00D157F6" w:rsidRDefault="00BD3ADF">
                      <w:pPr>
                        <w:snapToGrid w:val="0"/>
                        <w:spacing w:line="500" w:lineRule="atLeast"/>
                        <w:jc w:val="center"/>
                        <w:rPr>
                          <w:rFonts w:ascii="方正小标宋_GBK" w:eastAsia="方正小标宋_GBK"/>
                          <w:color w:val="000000" w:themeColor="text1"/>
                          <w:sz w:val="68"/>
                          <w:szCs w:val="68"/>
                        </w:rPr>
                      </w:pPr>
                      <w:r w:rsidRPr="00D157F6">
                        <w:rPr>
                          <w:rFonts w:ascii="方正小标宋_GBK" w:eastAsia="方正小标宋_GBK" w:hint="eastAsia"/>
                          <w:color w:val="000000" w:themeColor="text1"/>
                          <w:sz w:val="68"/>
                          <w:szCs w:val="68"/>
                        </w:rPr>
                        <w:t>文件</w:t>
                      </w:r>
                    </w:p>
                  </w:txbxContent>
                </v:textbox>
              </v:rect>
            </w:pict>
          </mc:Fallback>
        </mc:AlternateContent>
      </w:r>
    </w:p>
    <w:p w:rsidR="00182E94" w:rsidRDefault="00182E94">
      <w:pPr>
        <w:snapToGrid w:val="0"/>
        <w:spacing w:line="590" w:lineRule="exact"/>
        <w:jc w:val="center"/>
        <w:rPr>
          <w:rFonts w:ascii="方正仿宋_GBK" w:eastAsia="方正仿宋_GBK"/>
          <w:color w:val="000000"/>
          <w:szCs w:val="32"/>
        </w:rPr>
      </w:pPr>
    </w:p>
    <w:p w:rsidR="00182E94" w:rsidRDefault="00182E94">
      <w:pPr>
        <w:snapToGrid w:val="0"/>
        <w:spacing w:line="590" w:lineRule="exact"/>
        <w:jc w:val="center"/>
        <w:rPr>
          <w:rFonts w:ascii="方正仿宋_GBK" w:eastAsia="方正仿宋_GBK"/>
          <w:color w:val="000000"/>
          <w:szCs w:val="32"/>
        </w:rPr>
      </w:pPr>
    </w:p>
    <w:p w:rsidR="00182E94" w:rsidRDefault="00182E94">
      <w:pPr>
        <w:snapToGrid w:val="0"/>
        <w:spacing w:line="590" w:lineRule="exact"/>
        <w:jc w:val="center"/>
        <w:rPr>
          <w:rFonts w:ascii="方正仿宋_GBK" w:eastAsia="方正仿宋_GBK"/>
          <w:color w:val="000000"/>
          <w:szCs w:val="32"/>
        </w:rPr>
      </w:pPr>
    </w:p>
    <w:p w:rsidR="00182E94" w:rsidRDefault="00182E94">
      <w:pPr>
        <w:snapToGrid w:val="0"/>
        <w:spacing w:line="590" w:lineRule="exact"/>
        <w:jc w:val="center"/>
        <w:rPr>
          <w:rFonts w:ascii="方正仿宋_GBK" w:eastAsia="方正仿宋_GBK"/>
          <w:color w:val="000000"/>
          <w:szCs w:val="32"/>
        </w:rPr>
      </w:pPr>
    </w:p>
    <w:p w:rsidR="00182E94" w:rsidRDefault="00182E94">
      <w:pPr>
        <w:snapToGrid w:val="0"/>
        <w:spacing w:line="590" w:lineRule="exact"/>
        <w:jc w:val="center"/>
        <w:rPr>
          <w:rFonts w:ascii="方正仿宋_GBK" w:eastAsia="方正仿宋_GBK"/>
          <w:color w:val="000000"/>
          <w:szCs w:val="32"/>
        </w:rPr>
      </w:pPr>
    </w:p>
    <w:p w:rsidR="00182E94" w:rsidRDefault="00BD3ADF">
      <w:pPr>
        <w:snapToGrid w:val="0"/>
        <w:spacing w:line="590" w:lineRule="exact"/>
        <w:jc w:val="center"/>
        <w:rPr>
          <w:rFonts w:ascii="方正仿宋_GBK" w:eastAsia="方正仿宋_GBK"/>
          <w:color w:val="000000"/>
          <w:szCs w:val="32"/>
        </w:rPr>
      </w:pPr>
      <w:r>
        <w:rPr>
          <w:rFonts w:ascii="方正仿宋_GBK" w:eastAsia="方正仿宋_GBK" w:hint="eastAsia"/>
          <w:color w:val="000000"/>
          <w:szCs w:val="32"/>
        </w:rPr>
        <w:t>通住建房〔</w:t>
      </w:r>
      <w:r>
        <w:rPr>
          <w:rFonts w:ascii="方正仿宋_GBK" w:eastAsia="方正仿宋_GBK" w:hint="eastAsia"/>
          <w:color w:val="000000"/>
          <w:szCs w:val="32"/>
        </w:rPr>
        <w:t>2023</w:t>
      </w:r>
      <w:r>
        <w:rPr>
          <w:rFonts w:ascii="方正仿宋_GBK" w:eastAsia="方正仿宋_GBK" w:hint="eastAsia"/>
          <w:color w:val="000000"/>
          <w:szCs w:val="32"/>
        </w:rPr>
        <w:t>〕</w:t>
      </w:r>
      <w:r>
        <w:rPr>
          <w:rFonts w:ascii="方正仿宋_GBK" w:eastAsia="方正仿宋_GBK" w:hint="eastAsia"/>
          <w:color w:val="000000"/>
          <w:szCs w:val="32"/>
        </w:rPr>
        <w:t>173</w:t>
      </w:r>
      <w:r>
        <w:rPr>
          <w:rFonts w:ascii="方正仿宋_GBK" w:eastAsia="方正仿宋_GBK" w:hint="eastAsia"/>
          <w:color w:val="000000"/>
          <w:szCs w:val="32"/>
        </w:rPr>
        <w:t>号</w:t>
      </w:r>
    </w:p>
    <w:p w:rsidR="00182E94" w:rsidRDefault="00BD3ADF">
      <w:pPr>
        <w:snapToGrid w:val="0"/>
        <w:spacing w:line="590" w:lineRule="exact"/>
        <w:jc w:val="center"/>
        <w:rPr>
          <w:rFonts w:ascii="方正仿宋_GBK" w:eastAsia="方正仿宋_GBK"/>
          <w:color w:val="000000"/>
          <w:szCs w:val="32"/>
        </w:rPr>
      </w:pPr>
      <w:bookmarkStart w:id="0" w:name="_GoBack"/>
      <w:r>
        <w:rPr>
          <w:rFonts w:ascii="方正仿宋_GBK" w:eastAsia="方正仿宋_GBK" w:hint="eastAsia"/>
          <w:noProof/>
          <w:color w:val="000000"/>
          <w:szCs w:val="32"/>
        </w:rPr>
        <mc:AlternateContent>
          <mc:Choice Requires="wps">
            <w:drawing>
              <wp:anchor distT="0" distB="0" distL="114298" distR="114298" simplePos="0" relativeHeight="18" behindDoc="0" locked="0" layoutInCell="0" hidden="0" allowOverlap="1">
                <wp:simplePos x="0" y="0"/>
                <wp:positionH relativeFrom="column">
                  <wp:posOffset>38100</wp:posOffset>
                </wp:positionH>
                <wp:positionV relativeFrom="paragraph">
                  <wp:posOffset>100329</wp:posOffset>
                </wp:positionV>
                <wp:extent cx="5671821" cy="0"/>
                <wp:effectExtent l="0" t="0" r="24130" b="19050"/>
                <wp:wrapNone/>
                <wp:docPr id="13"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1821" cy="0"/>
                        </a:xfrm>
                        <a:prstGeom prst="line">
                          <a:avLst/>
                        </a:prstGeom>
                        <a:noFill/>
                        <a:ln w="25400" cap="flat" cmpd="sng">
                          <a:solidFill>
                            <a:schemeClr val="tx1"/>
                          </a:solidFill>
                          <a:prstDash val="solid"/>
                          <a:round/>
                        </a:ln>
                      </wps:spPr>
                      <wps:bodyPr/>
                    </wps:wsp>
                  </a:graphicData>
                </a:graphic>
              </wp:anchor>
            </w:drawing>
          </mc:Choice>
          <mc:Fallback>
            <w:pict>
              <v:line id="直线 2" o:spid="_x0000_s1026" style="position:absolute;left:0;text-align:left;z-index:18;visibility:visible;mso-wrap-style:square;mso-wrap-distance-left:3.17494mm;mso-wrap-distance-top:0;mso-wrap-distance-right:3.17494mm;mso-wrap-distance-bottom:0;mso-position-horizontal:absolute;mso-position-horizontal-relative:text;mso-position-vertical:absolute;mso-position-vertical-relative:text" from="3pt,7.9pt" to="449.6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" o:allowincell="f" strokecolor="black [3213]" strokeweight="2pt">
                <o:lock v:ext="edit" shapetype="f"/>
              </v:line>
            </w:pict>
          </mc:Fallback>
        </mc:AlternateContent>
      </w:r>
      <w:bookmarkEnd w:id="0"/>
    </w:p>
    <w:p w:rsidR="00182E94" w:rsidRDefault="00182E94">
      <w:pPr>
        <w:spacing w:line="590" w:lineRule="exact"/>
        <w:rPr>
          <w:rFonts w:ascii="方正仿宋_GBK" w:eastAsia="方正仿宋_GBK"/>
          <w:szCs w:val="32"/>
        </w:rPr>
      </w:pPr>
    </w:p>
    <w:p w:rsidR="00182E94" w:rsidRDefault="00BD3ADF">
      <w:pPr>
        <w:pStyle w:val="a9"/>
        <w:widowControl/>
        <w:shd w:val="clear" w:color="auto" w:fill="FFFFFF"/>
        <w:overflowPunct w:val="0"/>
        <w:adjustRightInd w:val="0"/>
        <w:spacing w:beforeAutospacing="0" w:afterAutospacing="0" w:line="0" w:lineRule="atLeast"/>
        <w:ind w:firstLine="0"/>
        <w:jc w:val="center"/>
        <w:textAlignment w:val="baseline"/>
        <w:rPr>
          <w:rFonts w:ascii="方正小标宋_GBK" w:eastAsia="方正小标宋_GBK"/>
          <w:sz w:val="44"/>
          <w:szCs w:val="44"/>
        </w:rPr>
      </w:pPr>
      <w:r>
        <w:rPr>
          <w:rFonts w:ascii="方正小标宋_GBK" w:eastAsia="方正小标宋_GBK" w:hint="eastAsia"/>
          <w:sz w:val="44"/>
          <w:szCs w:val="44"/>
        </w:rPr>
        <w:t>关于</w:t>
      </w:r>
      <w:r>
        <w:rPr>
          <w:rFonts w:ascii="方正小标宋_GBK" w:eastAsia="方正小标宋_GBK" w:hint="eastAsia"/>
          <w:sz w:val="44"/>
          <w:szCs w:val="44"/>
        </w:rPr>
        <w:t>印发《</w:t>
      </w:r>
      <w:r>
        <w:rPr>
          <w:rFonts w:ascii="方正小标宋_GBK" w:eastAsia="方正小标宋_GBK" w:hint="eastAsia"/>
          <w:sz w:val="44"/>
          <w:szCs w:val="44"/>
        </w:rPr>
        <w:t>优化中心城区房地产业</w:t>
      </w:r>
    </w:p>
    <w:p w:rsidR="00182E94" w:rsidRDefault="00BD3ADF">
      <w:pPr>
        <w:pStyle w:val="a9"/>
        <w:widowControl/>
        <w:shd w:val="clear" w:color="auto" w:fill="FFFFFF"/>
        <w:overflowPunct w:val="0"/>
        <w:adjustRightInd w:val="0"/>
        <w:spacing w:beforeAutospacing="0" w:afterAutospacing="0" w:line="0" w:lineRule="atLeast"/>
        <w:ind w:firstLine="0"/>
        <w:jc w:val="center"/>
        <w:textAlignment w:val="baseline"/>
        <w:rPr>
          <w:rFonts w:ascii="方正小标宋_GBK" w:eastAsia="方正小标宋_GBK"/>
          <w:sz w:val="44"/>
          <w:szCs w:val="44"/>
          <w:shd w:val="clear" w:color="auto" w:fill="FFFFFF"/>
        </w:rPr>
      </w:pPr>
      <w:r>
        <w:rPr>
          <w:rFonts w:ascii="方正小标宋_GBK" w:eastAsia="方正小标宋_GBK" w:hint="eastAsia"/>
          <w:sz w:val="44"/>
          <w:szCs w:val="44"/>
        </w:rPr>
        <w:t>发展</w:t>
      </w:r>
      <w:r>
        <w:rPr>
          <w:rFonts w:ascii="方正小标宋_GBK" w:eastAsia="方正小标宋_GBK" w:hint="eastAsia"/>
          <w:sz w:val="44"/>
          <w:szCs w:val="44"/>
        </w:rPr>
        <w:t>若干措施》的通知</w:t>
      </w:r>
    </w:p>
    <w:p w:rsidR="00182E94" w:rsidRDefault="00182E94">
      <w:pPr>
        <w:widowControl/>
        <w:shd w:val="clear" w:color="auto" w:fill="FFFFFF"/>
        <w:overflowPunct w:val="0"/>
        <w:autoSpaceDE w:val="0"/>
        <w:autoSpaceDN w:val="0"/>
        <w:snapToGrid w:val="0"/>
        <w:spacing w:line="590" w:lineRule="exact"/>
        <w:ind w:firstLineChars="200" w:firstLine="640"/>
        <w:rPr>
          <w:rFonts w:eastAsia="方正黑体_GBK"/>
          <w:kern w:val="2"/>
          <w:szCs w:val="32"/>
        </w:rPr>
      </w:pPr>
    </w:p>
    <w:p w:rsidR="00182E94" w:rsidRDefault="00BD3ADF">
      <w:pPr>
        <w:adjustRightInd/>
        <w:spacing w:line="590" w:lineRule="exact"/>
        <w:textAlignment w:val="auto"/>
        <w:rPr>
          <w:rFonts w:eastAsia="方正仿宋_GBK"/>
          <w:snapToGrid w:val="0"/>
          <w:szCs w:val="32"/>
          <w:shd w:val="clear" w:color="auto" w:fill="FFFFFF"/>
        </w:rPr>
      </w:pPr>
      <w:r>
        <w:rPr>
          <w:rFonts w:eastAsia="方正仿宋_GBK" w:hint="eastAsia"/>
          <w:snapToGrid w:val="0"/>
          <w:szCs w:val="32"/>
          <w:shd w:val="clear" w:color="auto" w:fill="FFFFFF"/>
        </w:rPr>
        <w:t>崇川区人民政府，南通经济技术开发区、苏锡通科技产业园区、通州湾江海联动示范区管委会，市各有关部门和单位：</w:t>
      </w:r>
    </w:p>
    <w:p w:rsidR="00182E94" w:rsidRDefault="00BD3ADF">
      <w:pPr>
        <w:adjustRightInd/>
        <w:spacing w:line="590" w:lineRule="exact"/>
        <w:ind w:firstLineChars="200" w:firstLine="640"/>
        <w:textAlignment w:val="auto"/>
        <w:rPr>
          <w:rFonts w:eastAsia="方正仿宋_GBK"/>
          <w:snapToGrid w:val="0"/>
          <w:szCs w:val="32"/>
          <w:shd w:val="clear" w:color="auto" w:fill="FFFFFF"/>
        </w:rPr>
      </w:pPr>
      <w:r>
        <w:rPr>
          <w:rFonts w:eastAsia="方正仿宋_GBK" w:hint="eastAsia"/>
          <w:snapToGrid w:val="0"/>
          <w:szCs w:val="32"/>
          <w:shd w:val="clear" w:color="auto" w:fill="FFFFFF"/>
        </w:rPr>
        <w:t>现将《优化中心城区房地产业发展若干措施》印发给你们，请认真贯彻落实。</w:t>
      </w:r>
    </w:p>
    <w:p w:rsidR="00182E94" w:rsidRDefault="00182E94">
      <w:pPr>
        <w:adjustRightInd/>
        <w:spacing w:line="590" w:lineRule="exact"/>
        <w:ind w:firstLineChars="200" w:firstLine="640"/>
        <w:textAlignment w:val="auto"/>
        <w:rPr>
          <w:rFonts w:eastAsia="方正仿宋_GBK"/>
          <w:snapToGrid w:val="0"/>
          <w:szCs w:val="32"/>
          <w:shd w:val="clear" w:color="auto" w:fill="FFFFFF"/>
        </w:rPr>
      </w:pPr>
    </w:p>
    <w:p w:rsidR="00182E94" w:rsidRDefault="00182E94">
      <w:pPr>
        <w:adjustRightInd/>
        <w:spacing w:line="520" w:lineRule="exact"/>
        <w:ind w:firstLineChars="200" w:firstLine="640"/>
        <w:textAlignment w:val="auto"/>
        <w:rPr>
          <w:rFonts w:eastAsia="方正仿宋_GBK"/>
          <w:snapToGrid w:val="0"/>
          <w:szCs w:val="32"/>
          <w:shd w:val="clear" w:color="auto" w:fill="FFFFFF"/>
        </w:rPr>
      </w:pPr>
    </w:p>
    <w:p w:rsidR="00182E94" w:rsidRDefault="00BD3ADF">
      <w:pPr>
        <w:adjustRightInd/>
        <w:spacing w:line="520" w:lineRule="exact"/>
        <w:ind w:rightChars="200" w:right="640"/>
        <w:jc w:val="right"/>
        <w:textAlignment w:val="auto"/>
        <w:rPr>
          <w:rFonts w:eastAsia="方正仿宋_GBK"/>
          <w:snapToGrid w:val="0"/>
          <w:szCs w:val="32"/>
          <w:shd w:val="clear" w:color="auto" w:fill="FFFFFF"/>
        </w:rPr>
      </w:pPr>
      <w:r>
        <w:rPr>
          <w:rFonts w:eastAsia="方正仿宋_GBK" w:hint="eastAsia"/>
          <w:snapToGrid w:val="0"/>
          <w:szCs w:val="32"/>
          <w:shd w:val="clear" w:color="auto" w:fill="FFFFFF"/>
        </w:rPr>
        <w:t>南通市住房和城乡建设局</w:t>
      </w:r>
      <w:r>
        <w:rPr>
          <w:rFonts w:eastAsia="方正仿宋_GBK" w:hint="eastAsia"/>
          <w:snapToGrid w:val="0"/>
          <w:szCs w:val="32"/>
          <w:shd w:val="clear" w:color="auto" w:fill="FFFFFF"/>
        </w:rPr>
        <w:t xml:space="preserve">     </w:t>
      </w:r>
      <w:r>
        <w:rPr>
          <w:rFonts w:eastAsia="方正仿宋_GBK" w:hint="eastAsia"/>
          <w:snapToGrid w:val="0"/>
          <w:szCs w:val="32"/>
          <w:shd w:val="clear" w:color="auto" w:fill="FFFFFF"/>
        </w:rPr>
        <w:t>南通市人力和社会保障局</w:t>
      </w:r>
    </w:p>
    <w:p w:rsidR="00182E94" w:rsidRDefault="00BD3ADF">
      <w:pPr>
        <w:adjustRightInd/>
        <w:spacing w:line="590" w:lineRule="exact"/>
        <w:textAlignment w:val="auto"/>
        <w:rPr>
          <w:rFonts w:eastAsia="方正仿宋_GBK"/>
          <w:snapToGrid w:val="0"/>
          <w:szCs w:val="32"/>
          <w:shd w:val="clear" w:color="auto" w:fill="FFFFFF"/>
        </w:rPr>
      </w:pPr>
      <w:r>
        <w:rPr>
          <w:rFonts w:eastAsia="方正仿宋_GBK"/>
          <w:snapToGrid w:val="0"/>
          <w:szCs w:val="32"/>
          <w:shd w:val="clear" w:color="auto" w:fill="FFFFFF"/>
        </w:rPr>
        <w:lastRenderedPageBreak/>
        <w:t>（此页无正文）</w:t>
      </w:r>
    </w:p>
    <w:p w:rsidR="00182E94" w:rsidRDefault="00182E94">
      <w:pPr>
        <w:adjustRightInd/>
        <w:spacing w:line="590" w:lineRule="exact"/>
        <w:ind w:firstLineChars="200" w:firstLine="640"/>
        <w:textAlignment w:val="auto"/>
        <w:rPr>
          <w:rFonts w:eastAsia="方正仿宋_GBK"/>
          <w:snapToGrid w:val="0"/>
          <w:szCs w:val="32"/>
          <w:shd w:val="clear" w:color="auto" w:fill="FFFFFF"/>
        </w:rPr>
      </w:pPr>
    </w:p>
    <w:p w:rsidR="00182E94" w:rsidRDefault="00182E94">
      <w:pPr>
        <w:adjustRightInd/>
        <w:spacing w:line="590" w:lineRule="exact"/>
        <w:ind w:firstLineChars="200" w:firstLine="640"/>
        <w:textAlignment w:val="auto"/>
        <w:rPr>
          <w:rFonts w:eastAsia="方正仿宋_GBK"/>
          <w:snapToGrid w:val="0"/>
          <w:szCs w:val="32"/>
          <w:shd w:val="clear" w:color="auto" w:fill="FFFFFF"/>
        </w:rPr>
      </w:pPr>
    </w:p>
    <w:p w:rsidR="00182E94" w:rsidRDefault="00182E94">
      <w:pPr>
        <w:adjustRightInd/>
        <w:spacing w:line="590" w:lineRule="exact"/>
        <w:ind w:firstLineChars="200" w:firstLine="640"/>
        <w:textAlignment w:val="auto"/>
        <w:rPr>
          <w:rFonts w:eastAsia="方正仿宋_GBK"/>
          <w:snapToGrid w:val="0"/>
          <w:szCs w:val="32"/>
          <w:shd w:val="clear" w:color="auto" w:fill="FFFFFF"/>
        </w:rPr>
      </w:pPr>
    </w:p>
    <w:p w:rsidR="00182E94" w:rsidRDefault="00BD3ADF">
      <w:pPr>
        <w:adjustRightInd/>
        <w:spacing w:line="520" w:lineRule="exact"/>
        <w:ind w:rightChars="200" w:right="640"/>
        <w:jc w:val="right"/>
        <w:textAlignment w:val="auto"/>
        <w:rPr>
          <w:rFonts w:eastAsia="方正仿宋_GBK"/>
          <w:snapToGrid w:val="0"/>
          <w:szCs w:val="32"/>
          <w:shd w:val="clear" w:color="auto" w:fill="FFFFFF"/>
        </w:rPr>
      </w:pPr>
      <w:r>
        <w:rPr>
          <w:rFonts w:eastAsia="方正仿宋_GBK" w:hint="eastAsia"/>
          <w:snapToGrid w:val="0"/>
          <w:szCs w:val="32"/>
          <w:shd w:val="clear" w:color="auto" w:fill="FFFFFF"/>
        </w:rPr>
        <w:t>南通市自然资源和规划局</w:t>
      </w:r>
      <w:r>
        <w:rPr>
          <w:rFonts w:eastAsia="方正仿宋_GBK"/>
          <w:snapToGrid w:val="0"/>
          <w:szCs w:val="32"/>
          <w:shd w:val="clear" w:color="auto" w:fill="FFFFFF"/>
        </w:rPr>
        <w:t xml:space="preserve">          </w:t>
      </w:r>
      <w:r>
        <w:rPr>
          <w:rFonts w:eastAsia="方正仿宋_GBK" w:hint="eastAsia"/>
          <w:snapToGrid w:val="0"/>
          <w:szCs w:val="32"/>
          <w:shd w:val="clear" w:color="auto" w:fill="FFFFFF"/>
        </w:rPr>
        <w:t>南通市行政审批局</w:t>
      </w:r>
    </w:p>
    <w:p w:rsidR="00182E94" w:rsidRDefault="00BD3ADF">
      <w:pPr>
        <w:adjustRightInd/>
        <w:spacing w:line="590" w:lineRule="exact"/>
        <w:ind w:firstLineChars="1700" w:firstLine="5439"/>
        <w:textAlignment w:val="auto"/>
        <w:rPr>
          <w:rFonts w:ascii="方正仿宋_GBK" w:eastAsia="方正仿宋_GBK" w:cs="方正仿宋_GBK"/>
          <w:snapToGrid w:val="0"/>
          <w:color w:val="343434"/>
          <w:kern w:val="2"/>
          <w:szCs w:val="32"/>
          <w:shd w:val="clear" w:color="auto" w:fill="FFFFFF"/>
        </w:rPr>
      </w:pPr>
      <w:r>
        <w:rPr>
          <w:rFonts w:ascii="方正仿宋_GBK" w:eastAsia="方正仿宋_GBK" w:cs="方正仿宋_GBK" w:hint="eastAsia"/>
          <w:snapToGrid w:val="0"/>
          <w:color w:val="343434"/>
          <w:kern w:val="2"/>
          <w:szCs w:val="32"/>
          <w:shd w:val="clear" w:color="auto" w:fill="FFFFFF"/>
        </w:rPr>
        <w:t>2023</w:t>
      </w:r>
      <w:r>
        <w:rPr>
          <w:rFonts w:ascii="方正仿宋_GBK" w:eastAsia="方正仿宋_GBK" w:cs="方正仿宋_GBK" w:hint="eastAsia"/>
          <w:snapToGrid w:val="0"/>
          <w:color w:val="343434"/>
          <w:kern w:val="2"/>
          <w:szCs w:val="32"/>
          <w:shd w:val="clear" w:color="auto" w:fill="FFFFFF"/>
        </w:rPr>
        <w:t>年</w:t>
      </w:r>
      <w:r>
        <w:rPr>
          <w:rFonts w:ascii="方正仿宋_GBK" w:eastAsia="方正仿宋_GBK" w:cs="方正仿宋_GBK" w:hint="eastAsia"/>
          <w:snapToGrid w:val="0"/>
          <w:color w:val="343434"/>
          <w:kern w:val="2"/>
          <w:szCs w:val="32"/>
          <w:shd w:val="clear" w:color="auto" w:fill="FFFFFF"/>
        </w:rPr>
        <w:t>11</w:t>
      </w:r>
      <w:r>
        <w:rPr>
          <w:rFonts w:ascii="方正仿宋_GBK" w:eastAsia="方正仿宋_GBK" w:cs="方正仿宋_GBK" w:hint="eastAsia"/>
          <w:snapToGrid w:val="0"/>
          <w:color w:val="343434"/>
          <w:kern w:val="2"/>
          <w:szCs w:val="32"/>
          <w:shd w:val="clear" w:color="auto" w:fill="FFFFFF"/>
        </w:rPr>
        <w:t>月</w:t>
      </w:r>
      <w:r>
        <w:rPr>
          <w:rFonts w:ascii="方正仿宋_GBK" w:eastAsia="方正仿宋_GBK" w:cs="方正仿宋_GBK"/>
          <w:snapToGrid w:val="0"/>
          <w:color w:val="343434"/>
          <w:kern w:val="2"/>
          <w:szCs w:val="32"/>
          <w:shd w:val="clear" w:color="auto" w:fill="FFFFFF"/>
        </w:rPr>
        <w:t>3</w:t>
      </w:r>
      <w:r>
        <w:rPr>
          <w:rFonts w:ascii="方正仿宋_GBK" w:eastAsia="方正仿宋_GBK" w:cs="方正仿宋_GBK" w:hint="eastAsia"/>
          <w:snapToGrid w:val="0"/>
          <w:color w:val="343434"/>
          <w:kern w:val="2"/>
          <w:szCs w:val="32"/>
          <w:shd w:val="clear" w:color="auto" w:fill="FFFFFF"/>
        </w:rPr>
        <w:t>日</w:t>
      </w:r>
    </w:p>
    <w:p w:rsidR="00182E94" w:rsidRDefault="00182E94">
      <w:pPr>
        <w:pStyle w:val="a9"/>
        <w:widowControl/>
        <w:shd w:val="clear" w:color="auto" w:fill="FFFFFF"/>
        <w:overflowPunct w:val="0"/>
        <w:adjustRightInd w:val="0"/>
        <w:spacing w:beforeAutospacing="0" w:afterAutospacing="0" w:line="0" w:lineRule="atLeast"/>
        <w:ind w:firstLine="0"/>
        <w:jc w:val="center"/>
        <w:textAlignment w:val="baseline"/>
        <w:rPr>
          <w:rFonts w:ascii="方正小标宋_GBK" w:eastAsia="方正小标宋_GBK"/>
          <w:sz w:val="44"/>
          <w:szCs w:val="44"/>
        </w:rPr>
      </w:pPr>
    </w:p>
    <w:p w:rsidR="00182E94" w:rsidRDefault="00182E94">
      <w:pPr>
        <w:pStyle w:val="a9"/>
        <w:widowControl/>
        <w:shd w:val="clear" w:color="auto" w:fill="FFFFFF"/>
        <w:overflowPunct w:val="0"/>
        <w:adjustRightInd w:val="0"/>
        <w:spacing w:beforeAutospacing="0" w:afterAutospacing="0" w:line="0" w:lineRule="atLeast"/>
        <w:ind w:firstLine="0"/>
        <w:jc w:val="center"/>
        <w:textAlignment w:val="baseline"/>
        <w:rPr>
          <w:rFonts w:ascii="方正小标宋_GBK" w:eastAsia="方正小标宋_GBK"/>
          <w:sz w:val="44"/>
          <w:szCs w:val="44"/>
        </w:rPr>
      </w:pPr>
    </w:p>
    <w:p w:rsidR="00182E94" w:rsidRDefault="00182E94">
      <w:pPr>
        <w:pStyle w:val="a9"/>
        <w:widowControl/>
        <w:shd w:val="clear" w:color="auto" w:fill="FFFFFF"/>
        <w:overflowPunct w:val="0"/>
        <w:adjustRightInd w:val="0"/>
        <w:spacing w:beforeAutospacing="0" w:afterAutospacing="0" w:line="0" w:lineRule="atLeast"/>
        <w:ind w:firstLine="0"/>
        <w:jc w:val="center"/>
        <w:textAlignment w:val="baseline"/>
        <w:rPr>
          <w:rFonts w:ascii="方正小标宋_GBK" w:eastAsia="方正小标宋_GBK"/>
          <w:sz w:val="44"/>
          <w:szCs w:val="44"/>
        </w:rPr>
      </w:pPr>
    </w:p>
    <w:p w:rsidR="00182E94" w:rsidRDefault="00182E94">
      <w:pPr>
        <w:pStyle w:val="a9"/>
        <w:widowControl/>
        <w:shd w:val="clear" w:color="auto" w:fill="FFFFFF"/>
        <w:overflowPunct w:val="0"/>
        <w:adjustRightInd w:val="0"/>
        <w:spacing w:beforeAutospacing="0" w:afterAutospacing="0" w:line="0" w:lineRule="atLeast"/>
        <w:ind w:firstLine="0"/>
        <w:jc w:val="center"/>
        <w:textAlignment w:val="baseline"/>
        <w:rPr>
          <w:rFonts w:ascii="方正小标宋_GBK" w:eastAsia="方正小标宋_GBK"/>
          <w:sz w:val="44"/>
          <w:szCs w:val="44"/>
        </w:rPr>
      </w:pPr>
    </w:p>
    <w:p w:rsidR="00182E94" w:rsidRDefault="00182E94">
      <w:pPr>
        <w:pStyle w:val="a9"/>
        <w:widowControl/>
        <w:shd w:val="clear" w:color="auto" w:fill="FFFFFF"/>
        <w:overflowPunct w:val="0"/>
        <w:adjustRightInd w:val="0"/>
        <w:spacing w:beforeAutospacing="0" w:afterAutospacing="0" w:line="0" w:lineRule="atLeast"/>
        <w:ind w:firstLine="0"/>
        <w:jc w:val="center"/>
        <w:textAlignment w:val="baseline"/>
        <w:rPr>
          <w:rFonts w:ascii="方正小标宋_GBK" w:eastAsia="方正小标宋_GBK"/>
          <w:sz w:val="44"/>
          <w:szCs w:val="44"/>
        </w:rPr>
      </w:pPr>
    </w:p>
    <w:p w:rsidR="00182E94" w:rsidRDefault="00182E94">
      <w:pPr>
        <w:pStyle w:val="a9"/>
        <w:widowControl/>
        <w:shd w:val="clear" w:color="auto" w:fill="FFFFFF"/>
        <w:overflowPunct w:val="0"/>
        <w:adjustRightInd w:val="0"/>
        <w:spacing w:beforeAutospacing="0" w:afterAutospacing="0" w:line="0" w:lineRule="atLeast"/>
        <w:ind w:firstLine="0"/>
        <w:jc w:val="center"/>
        <w:textAlignment w:val="baseline"/>
        <w:rPr>
          <w:rFonts w:ascii="方正小标宋_GBK" w:eastAsia="方正小标宋_GBK"/>
          <w:sz w:val="44"/>
          <w:szCs w:val="44"/>
        </w:rPr>
      </w:pPr>
    </w:p>
    <w:p w:rsidR="00182E94" w:rsidRDefault="00182E94">
      <w:pPr>
        <w:pStyle w:val="a9"/>
        <w:widowControl/>
        <w:shd w:val="clear" w:color="auto" w:fill="FFFFFF"/>
        <w:overflowPunct w:val="0"/>
        <w:adjustRightInd w:val="0"/>
        <w:spacing w:beforeAutospacing="0" w:afterAutospacing="0" w:line="0" w:lineRule="atLeast"/>
        <w:ind w:firstLine="0"/>
        <w:jc w:val="center"/>
        <w:textAlignment w:val="baseline"/>
        <w:rPr>
          <w:rFonts w:ascii="方正小标宋_GBK" w:eastAsia="方正小标宋_GBK"/>
          <w:sz w:val="44"/>
          <w:szCs w:val="44"/>
        </w:rPr>
      </w:pPr>
    </w:p>
    <w:p w:rsidR="00182E94" w:rsidRDefault="00182E94">
      <w:pPr>
        <w:pStyle w:val="a9"/>
        <w:widowControl/>
        <w:shd w:val="clear" w:color="auto" w:fill="FFFFFF"/>
        <w:overflowPunct w:val="0"/>
        <w:adjustRightInd w:val="0"/>
        <w:spacing w:beforeAutospacing="0" w:afterAutospacing="0" w:line="0" w:lineRule="atLeast"/>
        <w:ind w:firstLine="0"/>
        <w:jc w:val="center"/>
        <w:textAlignment w:val="baseline"/>
        <w:rPr>
          <w:rFonts w:ascii="方正小标宋_GBK" w:eastAsia="方正小标宋_GBK"/>
          <w:sz w:val="44"/>
          <w:szCs w:val="44"/>
        </w:rPr>
      </w:pPr>
    </w:p>
    <w:p w:rsidR="00182E94" w:rsidRDefault="00182E94">
      <w:pPr>
        <w:pStyle w:val="a9"/>
        <w:widowControl/>
        <w:shd w:val="clear" w:color="auto" w:fill="FFFFFF"/>
        <w:overflowPunct w:val="0"/>
        <w:adjustRightInd w:val="0"/>
        <w:spacing w:beforeAutospacing="0" w:afterAutospacing="0" w:line="0" w:lineRule="atLeast"/>
        <w:ind w:firstLine="0"/>
        <w:jc w:val="center"/>
        <w:textAlignment w:val="baseline"/>
        <w:rPr>
          <w:rFonts w:ascii="方正小标宋_GBK" w:eastAsia="方正小标宋_GBK"/>
          <w:sz w:val="44"/>
          <w:szCs w:val="44"/>
        </w:rPr>
      </w:pPr>
    </w:p>
    <w:p w:rsidR="00182E94" w:rsidRDefault="00182E94">
      <w:pPr>
        <w:pStyle w:val="a9"/>
        <w:widowControl/>
        <w:shd w:val="clear" w:color="auto" w:fill="FFFFFF"/>
        <w:overflowPunct w:val="0"/>
        <w:adjustRightInd w:val="0"/>
        <w:spacing w:beforeAutospacing="0" w:afterAutospacing="0" w:line="0" w:lineRule="atLeast"/>
        <w:ind w:firstLine="0"/>
        <w:jc w:val="center"/>
        <w:textAlignment w:val="baseline"/>
        <w:rPr>
          <w:rFonts w:ascii="方正小标宋_GBK" w:eastAsia="方正小标宋_GBK"/>
          <w:sz w:val="44"/>
          <w:szCs w:val="44"/>
        </w:rPr>
      </w:pPr>
    </w:p>
    <w:p w:rsidR="00182E94" w:rsidRDefault="00182E94">
      <w:pPr>
        <w:pStyle w:val="a9"/>
        <w:widowControl/>
        <w:shd w:val="clear" w:color="auto" w:fill="FFFFFF"/>
        <w:overflowPunct w:val="0"/>
        <w:adjustRightInd w:val="0"/>
        <w:spacing w:beforeAutospacing="0" w:afterAutospacing="0" w:line="0" w:lineRule="atLeast"/>
        <w:ind w:firstLine="0"/>
        <w:jc w:val="center"/>
        <w:textAlignment w:val="baseline"/>
        <w:rPr>
          <w:rFonts w:ascii="方正小标宋_GBK" w:eastAsia="方正小标宋_GBK"/>
          <w:sz w:val="44"/>
          <w:szCs w:val="44"/>
        </w:rPr>
      </w:pPr>
    </w:p>
    <w:p w:rsidR="00182E94" w:rsidRDefault="00182E94">
      <w:pPr>
        <w:pStyle w:val="a9"/>
        <w:widowControl/>
        <w:shd w:val="clear" w:color="auto" w:fill="FFFFFF"/>
        <w:overflowPunct w:val="0"/>
        <w:adjustRightInd w:val="0"/>
        <w:spacing w:beforeAutospacing="0" w:afterAutospacing="0" w:line="0" w:lineRule="atLeast"/>
        <w:ind w:firstLine="0"/>
        <w:jc w:val="center"/>
        <w:textAlignment w:val="baseline"/>
        <w:rPr>
          <w:rFonts w:ascii="方正小标宋_GBK" w:eastAsia="方正小标宋_GBK"/>
          <w:sz w:val="44"/>
          <w:szCs w:val="44"/>
        </w:rPr>
      </w:pPr>
    </w:p>
    <w:p w:rsidR="00182E94" w:rsidRDefault="00182E94">
      <w:pPr>
        <w:pStyle w:val="a9"/>
        <w:widowControl/>
        <w:shd w:val="clear" w:color="auto" w:fill="FFFFFF"/>
        <w:overflowPunct w:val="0"/>
        <w:adjustRightInd w:val="0"/>
        <w:spacing w:beforeAutospacing="0" w:afterAutospacing="0" w:line="0" w:lineRule="atLeast"/>
        <w:ind w:firstLine="0"/>
        <w:jc w:val="center"/>
        <w:textAlignment w:val="baseline"/>
        <w:rPr>
          <w:rFonts w:ascii="方正小标宋_GBK" w:eastAsia="方正小标宋_GBK"/>
          <w:sz w:val="44"/>
          <w:szCs w:val="44"/>
        </w:rPr>
      </w:pPr>
    </w:p>
    <w:p w:rsidR="00182E94" w:rsidRDefault="00BD3ADF">
      <w:pPr>
        <w:pStyle w:val="a9"/>
        <w:widowControl/>
        <w:shd w:val="clear" w:color="auto" w:fill="FFFFFF"/>
        <w:overflowPunct w:val="0"/>
        <w:adjustRightInd w:val="0"/>
        <w:spacing w:beforeAutospacing="0" w:afterAutospacing="0" w:line="0" w:lineRule="atLeast"/>
        <w:ind w:firstLine="0"/>
        <w:jc w:val="center"/>
        <w:textAlignment w:val="baseline"/>
        <w:rPr>
          <w:rFonts w:ascii="方正小标宋_GBK" w:eastAsia="方正小标宋_GBK"/>
          <w:sz w:val="44"/>
          <w:szCs w:val="44"/>
        </w:rPr>
      </w:pPr>
      <w:r>
        <w:rPr>
          <w:rFonts w:ascii="方正小标宋_GBK" w:eastAsia="方正小标宋_GBK" w:hint="eastAsia"/>
          <w:sz w:val="44"/>
          <w:szCs w:val="44"/>
        </w:rPr>
        <w:t>优化中心城区房地产业发展</w:t>
      </w:r>
      <w:r>
        <w:rPr>
          <w:rFonts w:ascii="方正小标宋_GBK" w:eastAsia="方正小标宋_GBK" w:hint="eastAsia"/>
          <w:sz w:val="44"/>
          <w:szCs w:val="44"/>
        </w:rPr>
        <w:t>若干措施</w:t>
      </w:r>
    </w:p>
    <w:p w:rsidR="00182E94" w:rsidRDefault="00182E94">
      <w:pPr>
        <w:pStyle w:val="a9"/>
        <w:widowControl/>
        <w:shd w:val="clear" w:color="auto" w:fill="FFFFFF"/>
        <w:overflowPunct w:val="0"/>
        <w:adjustRightInd w:val="0"/>
        <w:spacing w:beforeAutospacing="0" w:afterAutospacing="0" w:line="570" w:lineRule="exact"/>
        <w:ind w:firstLineChars="200" w:firstLine="880"/>
        <w:textAlignment w:val="baseline"/>
        <w:rPr>
          <w:rFonts w:ascii="方正仿宋_GBK"/>
          <w:sz w:val="44"/>
          <w:szCs w:val="44"/>
        </w:rPr>
      </w:pPr>
    </w:p>
    <w:p w:rsidR="00182E94" w:rsidRDefault="00BD3ADF">
      <w:pPr>
        <w:widowControl/>
        <w:shd w:val="clear" w:color="auto" w:fill="FFFFFF"/>
        <w:overflowPunct w:val="0"/>
        <w:autoSpaceDE w:val="0"/>
        <w:autoSpaceDN w:val="0"/>
        <w:snapToGrid w:val="0"/>
        <w:spacing w:line="570" w:lineRule="exact"/>
        <w:ind w:firstLineChars="200" w:firstLine="640"/>
        <w:rPr>
          <w:rFonts w:ascii="方正仿宋_GBK" w:eastAsia="方正仿宋_GBK"/>
          <w:kern w:val="2"/>
          <w:szCs w:val="32"/>
        </w:rPr>
      </w:pPr>
      <w:r>
        <w:rPr>
          <w:rFonts w:ascii="方正仿宋_GBK" w:eastAsia="方正仿宋_GBK" w:cs="方正仿宋_GBK" w:hint="eastAsia"/>
          <w:snapToGrid w:val="0"/>
          <w:color w:val="343434"/>
          <w:szCs w:val="32"/>
          <w:shd w:val="clear" w:color="auto" w:fill="FFFFFF"/>
        </w:rPr>
        <w:t>为更好激发市场主体活力，</w:t>
      </w:r>
      <w:r>
        <w:rPr>
          <w:rFonts w:ascii="方正仿宋_GBK" w:eastAsia="方正仿宋_GBK" w:cs="方正仿宋_GBK" w:hint="eastAsia"/>
          <w:snapToGrid w:val="0"/>
          <w:szCs w:val="32"/>
        </w:rPr>
        <w:t>支持刚性和改善性住房需求，</w:t>
      </w:r>
      <w:r>
        <w:rPr>
          <w:rFonts w:ascii="方正仿宋_GBK" w:eastAsia="方正仿宋_GBK" w:cs="方正仿宋_GBK" w:hint="eastAsia"/>
          <w:snapToGrid w:val="0"/>
          <w:color w:val="343434"/>
          <w:szCs w:val="32"/>
          <w:shd w:val="clear" w:color="auto" w:fill="FFFFFF"/>
        </w:rPr>
        <w:t>活跃房地产市场，现结合我市实际，制定如下举措：</w:t>
      </w:r>
    </w:p>
    <w:p w:rsidR="00182E94" w:rsidRDefault="00BD3ADF">
      <w:pPr>
        <w:widowControl/>
        <w:shd w:val="clear" w:color="auto" w:fill="FFFFFF"/>
        <w:overflowPunct w:val="0"/>
        <w:autoSpaceDE w:val="0"/>
        <w:autoSpaceDN w:val="0"/>
        <w:snapToGrid w:val="0"/>
        <w:spacing w:line="570" w:lineRule="exact"/>
        <w:ind w:firstLineChars="200" w:firstLine="640"/>
        <w:rPr>
          <w:rFonts w:ascii="方正仿宋_GBK" w:eastAsia="方正仿宋_GBK"/>
          <w:snapToGrid w:val="0"/>
          <w:szCs w:val="32"/>
          <w:shd w:val="clear" w:color="auto" w:fill="FFFFFF"/>
        </w:rPr>
      </w:pPr>
      <w:r>
        <w:rPr>
          <w:rFonts w:ascii="方正黑体_GBK" w:eastAsia="方正黑体_GBK" w:hint="eastAsia"/>
          <w:kern w:val="2"/>
          <w:szCs w:val="32"/>
        </w:rPr>
        <w:t>一、合理确定住宅用地供应规模。</w:t>
      </w:r>
      <w:r>
        <w:rPr>
          <w:rFonts w:ascii="方正仿宋_GBK" w:eastAsia="方正仿宋_GBK" w:hint="eastAsia"/>
          <w:snapToGrid w:val="0"/>
          <w:szCs w:val="32"/>
          <w:shd w:val="clear" w:color="auto" w:fill="FFFFFF"/>
        </w:rPr>
        <w:t>进一步优化住宅用地供应布局和结构，加大改善型住房供应比例，精心挑选优质地块，统筹安排供应总量，合理把握供应节奏。有序推进城市更新和拆迁安置项目，科学确定保障性限价房用地供应规模。</w:t>
      </w:r>
    </w:p>
    <w:p w:rsidR="00182E94" w:rsidRDefault="00BD3ADF">
      <w:pPr>
        <w:widowControl/>
        <w:shd w:val="clear" w:color="auto" w:fill="FFFFFF"/>
        <w:overflowPunct w:val="0"/>
        <w:autoSpaceDE w:val="0"/>
        <w:autoSpaceDN w:val="0"/>
        <w:snapToGrid w:val="0"/>
        <w:spacing w:line="570" w:lineRule="exact"/>
        <w:ind w:firstLineChars="200" w:firstLine="640"/>
        <w:rPr>
          <w:rFonts w:ascii="方正仿宋_GBK" w:eastAsia="方正仿宋_GBK"/>
          <w:snapToGrid w:val="0"/>
          <w:szCs w:val="32"/>
          <w:shd w:val="clear" w:color="auto" w:fill="FFFFFF"/>
        </w:rPr>
      </w:pPr>
      <w:r>
        <w:rPr>
          <w:rFonts w:ascii="方正黑体_GBK" w:eastAsia="方正黑体_GBK" w:hint="eastAsia"/>
          <w:kern w:val="2"/>
          <w:szCs w:val="32"/>
        </w:rPr>
        <w:t>二、持续优化住宅用地供应政策。</w:t>
      </w:r>
      <w:r>
        <w:rPr>
          <w:rFonts w:ascii="方正仿宋_GBK" w:eastAsia="方正仿宋_GBK" w:hint="eastAsia"/>
          <w:snapToGrid w:val="0"/>
          <w:szCs w:val="32"/>
          <w:shd w:val="clear" w:color="auto" w:fill="FFFFFF"/>
        </w:rPr>
        <w:t>合理确定住宅用地出让价格，取消单宗商品住宅用地限价要求。对有特殊要求的重点地块，探索实施采取带方案或投资发展监管协议挂牌的方式。支持开发企业使用见索即付银行保函作为参与土地竞买的履约保证方式。缩短退还竞买保证金时间，挂牌活动结束后当天可以办理退还手续。经营性用地交易服务费实行优惠减免。</w:t>
      </w:r>
    </w:p>
    <w:p w:rsidR="00182E94" w:rsidRDefault="00BD3ADF">
      <w:pPr>
        <w:widowControl/>
        <w:shd w:val="clear" w:color="auto" w:fill="FFFFFF"/>
        <w:overflowPunct w:val="0"/>
        <w:autoSpaceDE w:val="0"/>
        <w:autoSpaceDN w:val="0"/>
        <w:snapToGrid w:val="0"/>
        <w:spacing w:line="570" w:lineRule="exact"/>
        <w:ind w:firstLineChars="200" w:firstLine="640"/>
        <w:rPr>
          <w:rFonts w:ascii="方正仿宋_GBK" w:eastAsia="方正仿宋_GBK"/>
          <w:snapToGrid w:val="0"/>
          <w:szCs w:val="32"/>
          <w:shd w:val="clear" w:color="auto" w:fill="FFFFFF"/>
        </w:rPr>
      </w:pPr>
      <w:r>
        <w:rPr>
          <w:rFonts w:ascii="方正黑体_GBK" w:eastAsia="方正黑体_GBK" w:hint="eastAsia"/>
          <w:kern w:val="2"/>
          <w:szCs w:val="32"/>
        </w:rPr>
        <w:t>三、放宽住宅用地控制性指标。</w:t>
      </w:r>
      <w:r>
        <w:rPr>
          <w:rFonts w:ascii="方正仿宋_GBK" w:eastAsia="方正仿宋_GBK" w:hint="eastAsia"/>
          <w:snapToGrid w:val="0"/>
          <w:szCs w:val="32"/>
          <w:shd w:val="clear" w:color="auto" w:fill="FFFFFF"/>
        </w:rPr>
        <w:t>纾困房地产企业，进一步优化规划方案，盘活存量土地，提升住房品质。已供应住宅用地的尚未开发部分，符合控制性详细规划、原则上不突破规划条件中容积率要求的，可按程序调整建筑层次、建筑密度等指标，允许建设</w:t>
      </w:r>
      <w:r>
        <w:rPr>
          <w:rFonts w:ascii="方正仿宋_GBK" w:eastAsia="方正仿宋_GBK" w:hint="eastAsia"/>
          <w:snapToGrid w:val="0"/>
          <w:szCs w:val="32"/>
          <w:shd w:val="clear" w:color="auto" w:fill="FFFFFF"/>
        </w:rPr>
        <w:t>三层及以上非独栋独院的住宅产品。</w:t>
      </w:r>
    </w:p>
    <w:p w:rsidR="00182E94" w:rsidRDefault="00BD3ADF">
      <w:pPr>
        <w:widowControl/>
        <w:shd w:val="clear" w:color="auto" w:fill="FFFFFF"/>
        <w:overflowPunct w:val="0"/>
        <w:autoSpaceDE w:val="0"/>
        <w:autoSpaceDN w:val="0"/>
        <w:snapToGrid w:val="0"/>
        <w:spacing w:line="570" w:lineRule="exact"/>
        <w:ind w:firstLineChars="200" w:firstLine="640"/>
        <w:rPr>
          <w:rFonts w:ascii="方正仿宋_GBK" w:eastAsia="方正仿宋_GBK"/>
          <w:snapToGrid w:val="0"/>
          <w:szCs w:val="32"/>
          <w:shd w:val="clear" w:color="auto" w:fill="FFFFFF"/>
        </w:rPr>
      </w:pPr>
      <w:r>
        <w:rPr>
          <w:rFonts w:ascii="方正黑体_GBK" w:eastAsia="方正黑体_GBK" w:hint="eastAsia"/>
          <w:kern w:val="2"/>
          <w:szCs w:val="32"/>
        </w:rPr>
        <w:lastRenderedPageBreak/>
        <w:t>四、支持分期竣工规划核实与土地核验。</w:t>
      </w:r>
      <w:r>
        <w:rPr>
          <w:rFonts w:ascii="方正仿宋_GBK" w:eastAsia="方正仿宋_GBK" w:hint="eastAsia"/>
          <w:snapToGrid w:val="0"/>
          <w:szCs w:val="32"/>
          <w:shd w:val="clear" w:color="auto" w:fill="FFFFFF"/>
        </w:rPr>
        <w:t>对分期建设用地范围内配套设施满足同期交付住宅的居住功能要求的，允许分期办理竣工规划核实与土地核验手续。</w:t>
      </w:r>
    </w:p>
    <w:p w:rsidR="00182E94" w:rsidRDefault="00BD3ADF">
      <w:pPr>
        <w:widowControl/>
        <w:shd w:val="clear" w:color="auto" w:fill="FFFFFF"/>
        <w:overflowPunct w:val="0"/>
        <w:autoSpaceDE w:val="0"/>
        <w:autoSpaceDN w:val="0"/>
        <w:snapToGrid w:val="0"/>
        <w:spacing w:line="570" w:lineRule="exact"/>
        <w:ind w:firstLineChars="200" w:firstLine="640"/>
        <w:rPr>
          <w:rFonts w:ascii="方正仿宋_GBK" w:eastAsia="方正仿宋_GBK"/>
          <w:snapToGrid w:val="0"/>
          <w:szCs w:val="32"/>
          <w:shd w:val="clear" w:color="auto" w:fill="FFFFFF"/>
        </w:rPr>
      </w:pPr>
      <w:r>
        <w:rPr>
          <w:rFonts w:ascii="方正黑体_GBK" w:eastAsia="方正黑体_GBK" w:hint="eastAsia"/>
          <w:kern w:val="2"/>
          <w:szCs w:val="32"/>
        </w:rPr>
        <w:t>五、支持项目加快销售去化。</w:t>
      </w:r>
      <w:r>
        <w:rPr>
          <w:rFonts w:ascii="方正仿宋_GBK" w:eastAsia="方正仿宋_GBK" w:hint="eastAsia"/>
          <w:snapToGrid w:val="0"/>
          <w:szCs w:val="32"/>
          <w:shd w:val="clear" w:color="auto" w:fill="FFFFFF"/>
        </w:rPr>
        <w:t>积极探索新的监管模式，支持开发企业根据购房人的意愿提供定制化、差异化装修产品，更好满足购房人的个性化装修需求。在区域平衡下，对去化周期较长、区位比较偏的开发项目，可以适当降低装配率和绿建要求，调整商品住房的成品房比例，允许毛坯销售。</w:t>
      </w:r>
    </w:p>
    <w:p w:rsidR="00182E94" w:rsidRDefault="00BD3ADF">
      <w:pPr>
        <w:widowControl/>
        <w:shd w:val="clear" w:color="auto" w:fill="FFFFFF"/>
        <w:overflowPunct w:val="0"/>
        <w:autoSpaceDE w:val="0"/>
        <w:autoSpaceDN w:val="0"/>
        <w:snapToGrid w:val="0"/>
        <w:spacing w:line="570" w:lineRule="exact"/>
        <w:ind w:firstLineChars="200" w:firstLine="640"/>
        <w:rPr>
          <w:rFonts w:ascii="方正仿宋_GBK" w:eastAsia="方正仿宋_GBK"/>
          <w:snapToGrid w:val="0"/>
          <w:szCs w:val="32"/>
          <w:shd w:val="clear" w:color="auto" w:fill="FFFFFF"/>
        </w:rPr>
      </w:pPr>
      <w:r>
        <w:rPr>
          <w:rFonts w:ascii="方正黑体_GBK" w:eastAsia="方正黑体_GBK" w:hint="eastAsia"/>
          <w:kern w:val="2"/>
          <w:szCs w:val="32"/>
        </w:rPr>
        <w:t>六、加大人才购房支持力度。</w:t>
      </w:r>
      <w:r>
        <w:rPr>
          <w:rFonts w:ascii="方正仿宋_GBK" w:eastAsia="方正仿宋_GBK" w:hint="eastAsia"/>
          <w:snapToGrid w:val="0"/>
          <w:szCs w:val="32"/>
          <w:shd w:val="clear" w:color="auto" w:fill="FFFFFF"/>
        </w:rPr>
        <w:t>加快推进人才房多渠道、多方式供应，对各类人才实施分档分类购房补贴；支持企事业等单位集中团购商品住房解决职工住房问题。</w:t>
      </w:r>
    </w:p>
    <w:p w:rsidR="00182E94" w:rsidRDefault="00BD3ADF">
      <w:pPr>
        <w:widowControl/>
        <w:shd w:val="clear" w:color="auto" w:fill="FFFFFF"/>
        <w:overflowPunct w:val="0"/>
        <w:autoSpaceDE w:val="0"/>
        <w:autoSpaceDN w:val="0"/>
        <w:snapToGrid w:val="0"/>
        <w:spacing w:line="570" w:lineRule="exact"/>
        <w:ind w:firstLineChars="200" w:firstLine="640"/>
        <w:rPr>
          <w:rFonts w:ascii="方正仿宋_GBK" w:eastAsia="方正仿宋_GBK"/>
          <w:snapToGrid w:val="0"/>
          <w:szCs w:val="32"/>
          <w:shd w:val="clear" w:color="auto" w:fill="FFFFFF"/>
        </w:rPr>
      </w:pPr>
      <w:r>
        <w:rPr>
          <w:rFonts w:ascii="方正仿宋_GBK" w:eastAsia="方正仿宋_GBK" w:hint="eastAsia"/>
          <w:snapToGrid w:val="0"/>
          <w:szCs w:val="32"/>
          <w:shd w:val="clear" w:color="auto" w:fill="FFFFFF"/>
        </w:rPr>
        <w:t>以上措施自印发之日起施行，有效期至</w:t>
      </w:r>
      <w:r>
        <w:rPr>
          <w:rFonts w:ascii="方正仿宋_GBK" w:eastAsia="方正仿宋_GBK" w:hint="eastAsia"/>
          <w:snapToGrid w:val="0"/>
          <w:szCs w:val="32"/>
          <w:shd w:val="clear" w:color="auto" w:fill="FFFFFF"/>
        </w:rPr>
        <w:t>2024</w:t>
      </w:r>
      <w:r>
        <w:rPr>
          <w:rFonts w:ascii="方正仿宋_GBK" w:eastAsia="方正仿宋_GBK" w:hint="eastAsia"/>
          <w:snapToGrid w:val="0"/>
          <w:szCs w:val="32"/>
          <w:shd w:val="clear" w:color="auto" w:fill="FFFFFF"/>
        </w:rPr>
        <w:t>年</w:t>
      </w:r>
      <w:r>
        <w:rPr>
          <w:rFonts w:ascii="方正仿宋_GBK" w:eastAsia="方正仿宋_GBK" w:hint="eastAsia"/>
          <w:snapToGrid w:val="0"/>
          <w:szCs w:val="32"/>
          <w:shd w:val="clear" w:color="auto" w:fill="FFFFFF"/>
        </w:rPr>
        <w:t>12</w:t>
      </w:r>
      <w:r>
        <w:rPr>
          <w:rFonts w:ascii="方正仿宋_GBK" w:eastAsia="方正仿宋_GBK" w:hint="eastAsia"/>
          <w:snapToGrid w:val="0"/>
          <w:szCs w:val="32"/>
          <w:shd w:val="clear" w:color="auto" w:fill="FFFFFF"/>
        </w:rPr>
        <w:t>月</w:t>
      </w:r>
      <w:r>
        <w:rPr>
          <w:rFonts w:ascii="方正仿宋_GBK" w:eastAsia="方正仿宋_GBK" w:hint="eastAsia"/>
          <w:snapToGrid w:val="0"/>
          <w:szCs w:val="32"/>
          <w:shd w:val="clear" w:color="auto" w:fill="FFFFFF"/>
        </w:rPr>
        <w:t>31</w:t>
      </w:r>
      <w:r>
        <w:rPr>
          <w:rFonts w:ascii="方正仿宋_GBK" w:eastAsia="方正仿宋_GBK" w:hint="eastAsia"/>
          <w:snapToGrid w:val="0"/>
          <w:szCs w:val="32"/>
          <w:shd w:val="clear" w:color="auto" w:fill="FFFFFF"/>
        </w:rPr>
        <w:t>日。适用范围为我市中心城区（指崇川区、市经济技术开发区、苏锡通科技产业园区、通州湾江海联动示范区）。</w:t>
      </w:r>
    </w:p>
    <w:p w:rsidR="00182E94" w:rsidRDefault="00182E94">
      <w:pPr>
        <w:widowControl/>
        <w:shd w:val="clear" w:color="auto" w:fill="FFFFFF"/>
        <w:overflowPunct w:val="0"/>
        <w:autoSpaceDE w:val="0"/>
        <w:autoSpaceDN w:val="0"/>
        <w:snapToGrid w:val="0"/>
        <w:spacing w:line="570" w:lineRule="exact"/>
        <w:ind w:firstLineChars="200" w:firstLine="640"/>
        <w:rPr>
          <w:rFonts w:ascii="方正仿宋_GBK" w:eastAsia="方正仿宋_GBK"/>
          <w:snapToGrid w:val="0"/>
          <w:szCs w:val="32"/>
          <w:shd w:val="clear" w:color="auto" w:fill="FFFFFF"/>
        </w:rPr>
      </w:pPr>
    </w:p>
    <w:p w:rsidR="00182E94" w:rsidRDefault="00182E94">
      <w:pPr>
        <w:widowControl/>
        <w:shd w:val="clear" w:color="auto" w:fill="FFFFFF"/>
        <w:overflowPunct w:val="0"/>
        <w:autoSpaceDE w:val="0"/>
        <w:autoSpaceDN w:val="0"/>
        <w:snapToGrid w:val="0"/>
        <w:spacing w:line="570" w:lineRule="exact"/>
        <w:ind w:firstLineChars="200" w:firstLine="640"/>
        <w:rPr>
          <w:rFonts w:ascii="方正仿宋_GBK" w:eastAsia="方正仿宋_GBK"/>
          <w:snapToGrid w:val="0"/>
          <w:szCs w:val="32"/>
          <w:shd w:val="clear" w:color="auto" w:fill="FFFFFF"/>
        </w:rPr>
      </w:pPr>
    </w:p>
    <w:p w:rsidR="00182E94" w:rsidRDefault="00182E94">
      <w:pPr>
        <w:widowControl/>
        <w:shd w:val="clear" w:color="auto" w:fill="FFFFFF"/>
        <w:overflowPunct w:val="0"/>
        <w:autoSpaceDE w:val="0"/>
        <w:autoSpaceDN w:val="0"/>
        <w:snapToGrid w:val="0"/>
        <w:spacing w:line="570" w:lineRule="exact"/>
        <w:ind w:firstLineChars="200" w:firstLine="640"/>
        <w:rPr>
          <w:rFonts w:ascii="方正仿宋_GBK" w:eastAsia="方正仿宋_GBK"/>
          <w:snapToGrid w:val="0"/>
          <w:szCs w:val="32"/>
          <w:shd w:val="clear" w:color="auto" w:fill="FFFFFF"/>
        </w:rPr>
      </w:pPr>
    </w:p>
    <w:p w:rsidR="00182E94" w:rsidRDefault="00182E94">
      <w:pPr>
        <w:widowControl/>
        <w:shd w:val="clear" w:color="auto" w:fill="FFFFFF"/>
        <w:overflowPunct w:val="0"/>
        <w:autoSpaceDE w:val="0"/>
        <w:autoSpaceDN w:val="0"/>
        <w:snapToGrid w:val="0"/>
        <w:spacing w:line="570" w:lineRule="exact"/>
        <w:ind w:firstLineChars="200" w:firstLine="640"/>
        <w:rPr>
          <w:rFonts w:ascii="方正仿宋_GBK" w:eastAsia="方正仿宋_GBK"/>
          <w:snapToGrid w:val="0"/>
          <w:szCs w:val="32"/>
          <w:shd w:val="clear" w:color="auto" w:fill="FFFFFF"/>
        </w:rPr>
      </w:pPr>
    </w:p>
    <w:p w:rsidR="00182E94" w:rsidRDefault="00182E94">
      <w:pPr>
        <w:adjustRightInd/>
        <w:spacing w:line="570" w:lineRule="exact"/>
        <w:ind w:firstLineChars="200" w:firstLine="640"/>
        <w:textAlignment w:val="auto"/>
        <w:rPr>
          <w:rFonts w:ascii="方正仿宋_GBK" w:eastAsia="方正仿宋_GBK" w:cs="方正仿宋_GBK"/>
          <w:snapToGrid w:val="0"/>
          <w:color w:val="343434"/>
          <w:kern w:val="2"/>
          <w:szCs w:val="32"/>
          <w:shd w:val="clear" w:color="auto" w:fill="FFFFFF"/>
        </w:rPr>
      </w:pPr>
    </w:p>
    <w:p w:rsidR="00182E94" w:rsidRDefault="00182E94">
      <w:pPr>
        <w:adjustRightInd/>
        <w:spacing w:line="570" w:lineRule="exact"/>
        <w:ind w:firstLineChars="200" w:firstLine="640"/>
        <w:textAlignment w:val="auto"/>
        <w:rPr>
          <w:rFonts w:ascii="方正仿宋_GBK" w:eastAsia="方正仿宋_GBK" w:cs="方正仿宋_GBK"/>
          <w:snapToGrid w:val="0"/>
          <w:color w:val="343434"/>
          <w:kern w:val="2"/>
          <w:szCs w:val="32"/>
          <w:shd w:val="clear" w:color="auto" w:fill="FFFFFF"/>
        </w:rPr>
      </w:pPr>
    </w:p>
    <w:p w:rsidR="00182E94" w:rsidRDefault="00182E94">
      <w:pPr>
        <w:adjustRightInd/>
        <w:spacing w:line="570" w:lineRule="exact"/>
        <w:ind w:firstLineChars="200" w:firstLine="640"/>
        <w:textAlignment w:val="auto"/>
        <w:rPr>
          <w:rFonts w:ascii="仿宋_GB2312"/>
        </w:rPr>
      </w:pPr>
    </w:p>
    <w:p w:rsidR="00182E94" w:rsidRDefault="00182E94">
      <w:pPr>
        <w:adjustRightInd/>
        <w:spacing w:line="570" w:lineRule="exact"/>
        <w:ind w:firstLineChars="200" w:firstLine="640"/>
        <w:textAlignment w:val="auto"/>
        <w:rPr>
          <w:rFonts w:ascii="仿宋_GB2312"/>
        </w:rPr>
      </w:pPr>
    </w:p>
    <w:p w:rsidR="00182E94" w:rsidRDefault="00182E94">
      <w:pPr>
        <w:adjustRightInd/>
        <w:spacing w:line="570" w:lineRule="exact"/>
        <w:ind w:firstLineChars="200" w:firstLine="640"/>
        <w:textAlignment w:val="auto"/>
        <w:rPr>
          <w:rFonts w:ascii="仿宋_GB2312"/>
        </w:rPr>
      </w:pPr>
    </w:p>
    <w:p w:rsidR="00182E94" w:rsidRDefault="00182E94">
      <w:pPr>
        <w:rPr>
          <w:rFonts w:ascii="仿宋_GB2312"/>
        </w:rPr>
      </w:pPr>
    </w:p>
    <w:p w:rsidR="00182E94" w:rsidRDefault="00BD3ADF">
      <w:pPr>
        <w:snapToGrid w:val="0"/>
        <w:spacing w:line="700" w:lineRule="atLeast"/>
        <w:rPr>
          <w:rFonts w:ascii="方正仿宋_GBK" w:eastAsia="方正仿宋_GBK"/>
          <w:sz w:val="28"/>
          <w:szCs w:val="28"/>
        </w:rPr>
      </w:pPr>
      <w:r>
        <w:rPr>
          <w:noProof/>
          <w:sz w:val="28"/>
          <w:szCs w:val="28"/>
        </w:rPr>
        <mc:AlternateContent>
          <mc:Choice Requires="wps">
            <w:drawing>
              <wp:anchor distT="0" distB="0" distL="114298" distR="114298" simplePos="0" relativeHeight="24" behindDoc="0" locked="1" layoutInCell="0" hidden="0" allowOverlap="1">
                <wp:simplePos x="0" y="0"/>
                <wp:positionH relativeFrom="column">
                  <wp:posOffset>-50800</wp:posOffset>
                </wp:positionH>
                <wp:positionV relativeFrom="paragraph">
                  <wp:posOffset>32384</wp:posOffset>
                </wp:positionV>
                <wp:extent cx="5671821" cy="0"/>
                <wp:effectExtent l="0" t="0" r="0" b="0"/>
                <wp:wrapNone/>
                <wp:docPr id="15"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1821" cy="0"/>
                        </a:xfrm>
                        <a:prstGeom prst="line">
                          <a:avLst/>
                        </a:prstGeom>
                        <a:solidFill>
                          <a:srgbClr val="FFFFFF"/>
                        </a:solidFill>
                        <a:ln w="9525" cap="flat" cmpd="sng">
                          <a:solidFill>
                            <a:srgbClr val="000000"/>
                          </a:solidFill>
                          <a:prstDash val="solid"/>
                          <a:round/>
                        </a:ln>
                      </wps:spPr>
                      <wps:bodyPr/>
                    </wps:wsp>
                  </a:graphicData>
                </a:graphic>
              </wp:anchor>
            </w:drawing>
          </mc:Choice>
          <mc:Fallback xmlns:a14="http://schemas.microsoft.com/office/drawing/2010/main" xmlns:w15="http://schemas.microsoft.com/office/word/2012/wordml" xmlns:pic="http://schemas.openxmlformats.org/drawingml/2006/picture" xmlns:a="http://schemas.openxmlformats.org/drawingml/2006/main">
            <w:pict>
              <v:line type="#_x0000_t20" id="直接连接符 2 16" o:spid="_x0000_s16" from="-4.0pt,2.5499995pt" to="442.60007pt,2.5500023pt" fillcolor="#FFFFFF" stroked="t" o:allowincell="f" style="position:absolute;z-index:24;mso-position-horizontal:absolute;mso-position-vertical:absolute;mso-wrap-distance-left:8.999863pt;mso-wrap-distance-right:8.999863pt;visibility:visible;">
                <v:stroke color="#000000"/>
                <w10:anchorLock/>
              </v:line>
            </w:pict>
          </mc:Fallback>
        </mc:AlternateContent>
      </w:r>
      <w:r>
        <w:rPr>
          <w:rFonts w:ascii="仿宋_GB2312"/>
          <w:sz w:val="28"/>
          <w:szCs w:val="28"/>
        </w:rPr>
        <w:t xml:space="preserve">  </w:t>
      </w:r>
      <w:r>
        <w:rPr>
          <w:rFonts w:ascii="方正仿宋_GBK" w:eastAsia="方正仿宋_GBK" w:hint="eastAsia"/>
          <w:sz w:val="28"/>
          <w:szCs w:val="28"/>
        </w:rPr>
        <w:t>南通市住房和城乡建设局办公室</w:t>
      </w:r>
      <w:r>
        <w:rPr>
          <w:rFonts w:ascii="方正仿宋_GBK" w:eastAsia="方正仿宋_GBK" w:hint="eastAsia"/>
          <w:sz w:val="28"/>
          <w:szCs w:val="28"/>
        </w:rPr>
        <w:t xml:space="preserve">          2023</w:t>
      </w:r>
      <w:r>
        <w:rPr>
          <w:rFonts w:ascii="方正仿宋_GBK" w:eastAsia="方正仿宋_GBK" w:hint="eastAsia"/>
          <w:sz w:val="28"/>
          <w:szCs w:val="28"/>
        </w:rPr>
        <w:t>年</w:t>
      </w:r>
      <w:r>
        <w:rPr>
          <w:rFonts w:ascii="方正仿宋_GBK" w:eastAsia="方正仿宋_GBK" w:hint="eastAsia"/>
          <w:sz w:val="28"/>
          <w:szCs w:val="28"/>
        </w:rPr>
        <w:t>11</w:t>
      </w:r>
      <w:r>
        <w:rPr>
          <w:rFonts w:ascii="方正仿宋_GBK" w:eastAsia="方正仿宋_GBK" w:hint="eastAsia"/>
          <w:sz w:val="28"/>
          <w:szCs w:val="28"/>
        </w:rPr>
        <w:t>月</w:t>
      </w:r>
      <w:r>
        <w:rPr>
          <w:rFonts w:ascii="方正仿宋_GBK" w:eastAsia="方正仿宋_GBK"/>
          <w:sz w:val="28"/>
          <w:szCs w:val="28"/>
        </w:rPr>
        <w:t>3</w:t>
      </w:r>
      <w:r>
        <w:rPr>
          <w:rFonts w:ascii="方正仿宋_GBK" w:eastAsia="方正仿宋_GBK" w:hint="eastAsia"/>
          <w:sz w:val="28"/>
          <w:szCs w:val="28"/>
        </w:rPr>
        <w:t>日</w:t>
      </w:r>
      <w:r>
        <w:rPr>
          <w:rFonts w:ascii="方正仿宋_GBK" w:eastAsia="方正仿宋_GBK" w:hint="eastAsia"/>
          <w:sz w:val="28"/>
          <w:szCs w:val="28"/>
        </w:rPr>
        <w:t>印发</w:t>
      </w:r>
    </w:p>
    <w:p w:rsidR="00182E94" w:rsidRDefault="00BD3ADF">
      <w:pPr>
        <w:spacing w:line="20" w:lineRule="exact"/>
      </w:pPr>
      <w:r>
        <w:rPr>
          <w:noProof/>
        </w:rPr>
        <mc:AlternateContent>
          <mc:Choice Requires="wps">
            <w:drawing>
              <wp:anchor distT="0" distB="0" distL="114298" distR="114298" simplePos="0" relativeHeight="26" behindDoc="0" locked="1" layoutInCell="0" hidden="0" allowOverlap="1">
                <wp:simplePos x="0" y="0"/>
                <wp:positionH relativeFrom="column">
                  <wp:posOffset>-50800</wp:posOffset>
                </wp:positionH>
                <wp:positionV relativeFrom="paragraph">
                  <wp:posOffset>64769</wp:posOffset>
                </wp:positionV>
                <wp:extent cx="5671821" cy="0"/>
                <wp:effectExtent l="0" t="0" r="0" b="0"/>
                <wp:wrapNone/>
                <wp:docPr id="17"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1821" cy="0"/>
                        </a:xfrm>
                        <a:prstGeom prst="line">
                          <a:avLst/>
                        </a:prstGeom>
                        <a:solidFill>
                          <a:srgbClr val="FFFFFF"/>
                        </a:solidFill>
                        <a:ln w="12700" cap="flat" cmpd="sng">
                          <a:solidFill>
                            <a:srgbClr val="000000"/>
                          </a:solidFill>
                          <a:prstDash val="solid"/>
                          <a:round/>
                        </a:ln>
                      </wps:spPr>
                      <wps:bodyPr/>
                    </wps:wsp>
                  </a:graphicData>
                </a:graphic>
              </wp:anchor>
            </w:drawing>
          </mc:Choice>
          <mc:Fallback xmlns:a14="http://schemas.microsoft.com/office/drawing/2010/main" xmlns:w15="http://schemas.microsoft.com/office/word/2012/wordml" xmlns:pic="http://schemas.openxmlformats.org/drawingml/2006/picture" xmlns:a="http://schemas.openxmlformats.org/drawingml/2006/main">
            <w:pict>
              <v:line type="#_x0000_t20" id="直接连接符 3 18" o:spid="_x0000_s18" from="-4.0pt,5.099999pt" to="442.60007pt,5.1000047pt" fillcolor="#FFFFFF" stroked="t" strokeweight="1.0pt" o:allowincell="f" style="position:absolute;z-index:26;mso-position-horizontal:absolute;mso-position-vertical:absolute;mso-wrap-distance-left:8.999863pt;mso-wrap-distance-right:8.999863pt;visibility:visible;">
                <v:stroke color="#000000"/>
                <w10:anchorLock/>
              </v:line>
            </w:pict>
          </mc:Fallback>
        </mc:AlternateContent>
      </w:r>
    </w:p>
    <w:sectPr w:rsidR="00182E94">
      <w:headerReference w:type="default" r:id="rId7"/>
      <w:footerReference w:type="even" r:id="rId8"/>
      <w:footerReference w:type="default" r:id="rId9"/>
      <w:pgSz w:w="11907" w:h="16840"/>
      <w:pgMar w:top="2098" w:right="1418" w:bottom="1984" w:left="1588" w:header="720" w:footer="1587" w:gutter="0"/>
      <w:cols w:space="720"/>
      <w:docGrid w:type="linesAndChars" w:linePitch="579" w:charSpace="-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ADF" w:rsidRDefault="00BD3ADF">
      <w:pPr>
        <w:spacing w:line="240" w:lineRule="auto"/>
      </w:pPr>
      <w:r>
        <w:separator/>
      </w:r>
    </w:p>
  </w:endnote>
  <w:endnote w:type="continuationSeparator" w:id="0">
    <w:p w:rsidR="00BD3ADF" w:rsidRDefault="00BD3A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Luxi Sans">
    <w:altName w:val="Arial"/>
    <w:charset w:val="00"/>
    <w:family w:val="auto"/>
    <w:pitch w:val="variable"/>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仿宋_GBK">
    <w:panose1 w:val="02000000000000000000"/>
    <w:charset w:val="86"/>
    <w:family w:val="auto"/>
    <w:pitch w:val="variable"/>
    <w:sig w:usb0="A00002BF" w:usb1="38CF7CFA" w:usb2="00082016" w:usb3="00000000" w:csb0="00040001" w:csb1="00000000"/>
  </w:font>
  <w:font w:name="方正黑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E94" w:rsidRDefault="00BD3ADF">
    <w:pPr>
      <w:pStyle w:val="a5"/>
      <w:ind w:firstLineChars="110" w:firstLine="308"/>
      <w:rPr>
        <w:rFonts w:ascii="宋体" w:eastAsia="宋体"/>
        <w:sz w:val="28"/>
        <w:szCs w:val="28"/>
      </w:rPr>
    </w:pPr>
    <w:r>
      <w:rPr>
        <w:noProof/>
        <w:sz w:val="28"/>
      </w:rPr>
      <mc:AlternateContent>
        <mc:Choice Requires="wps">
          <w:drawing>
            <wp:anchor distT="0" distB="0" distL="114298" distR="114298" simplePos="0" relativeHeight="22" behindDoc="0" locked="0" layoutInCell="1" hidden="0" allowOverlap="1">
              <wp:simplePos x="0" y="0"/>
              <wp:positionH relativeFrom="margin">
                <wp:align>outside</wp:align>
              </wp:positionH>
              <wp:positionV relativeFrom="paragraph">
                <wp:posOffset>0</wp:posOffset>
              </wp:positionV>
              <wp:extent cx="57150" cy="152400"/>
              <wp:effectExtent l="0" t="0" r="0" b="0"/>
              <wp:wrapNone/>
              <wp:docPr id="4"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152400"/>
                      </a:xfrm>
                      <a:prstGeom prst="rect">
                        <a:avLst/>
                      </a:prstGeom>
                      <a:noFill/>
                      <a:ln w="9525" cap="flat" cmpd="sng">
                        <a:noFill/>
                        <a:prstDash val="solid"/>
                        <a:round/>
                      </a:ln>
                    </wps:spPr>
                    <wps:txbx>
                      <w:txbxContent>
                        <w:p w:rsidR="00182E94" w:rsidRDefault="00BD3ADF">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nchorCtr="0">
                      <a:spAutoFit/>
                    </wps:bodyPr>
                  </wps:wsp>
                </a:graphicData>
              </a:graphic>
            </wp:anchor>
          </w:drawing>
        </mc:Choice>
        <mc:Fallback xmlns:a14="http://schemas.microsoft.com/office/drawing/2010/main" xmlns:w15="http://schemas.microsoft.com/office/word/2012/wordml" xmlns:pic="http://schemas.openxmlformats.org/drawingml/2006/picture" xmlns:a="http://schemas.openxmlformats.org/drawingml/2006/main">
          <w:pict>
            <v:shape type="#_x0000_t202" id="文本框 5 6" o:spid="_x0000_s6" filled="f" stroked="f" style="position:absolute;margin-left:0.0pt;margin-top:0.0pt;width:4.5pt;height:12.0pt;z-index:22;mso-position-horizontal:outside;mso-position-horizontal-relative:margin;mso-position-vertical:absolute;mso-wrap-distance-left:8.999863pt;mso-wrap-distance-right:8.999863pt;mso-wrap-style:none;">
              <v:stroke color="#000000"/>
              <v:textbox id="850" inset="0mm,0mm,0mm,0mm" o:insetmode="custom" style="layout-flow:horizontal;v-text-anchor:top;mso-fit-shape-to-text:t;">
                <w:txbxContent>
                  <w:p>
                    <w:pPr>
                      <w:pStyle w:val="17"/>
                      <w:tabs>
                        <w:tab w:val="center" w:pos="4153"/>
                        <w:tab w:val="right" w:pos="8306"/>
                      </w:tabs>
                      <w:rPr>
                        <w:rFonts w:eastAsia="仿宋_GB2312"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E94" w:rsidRDefault="00BD3ADF">
    <w:pPr>
      <w:pStyle w:val="a5"/>
      <w:ind w:rightChars="90" w:right="288"/>
      <w:jc w:val="right"/>
      <w:rPr>
        <w:rFonts w:ascii="宋体" w:eastAsia="宋体"/>
        <w:sz w:val="28"/>
        <w:szCs w:val="28"/>
      </w:rPr>
    </w:pPr>
    <w:r>
      <w:rPr>
        <w:noProof/>
        <w:sz w:val="28"/>
      </w:rPr>
      <mc:AlternateContent>
        <mc:Choice Requires="wps">
          <w:drawing>
            <wp:anchor distT="0" distB="0" distL="114298" distR="114298" simplePos="0" relativeHeight="20" behindDoc="0" locked="0" layoutInCell="1" hidden="0" allowOverlap="1">
              <wp:simplePos x="0" y="0"/>
              <wp:positionH relativeFrom="margin">
                <wp:align>outside</wp:align>
              </wp:positionH>
              <wp:positionV relativeFrom="paragraph">
                <wp:posOffset>104775</wp:posOffset>
              </wp:positionV>
              <wp:extent cx="495300" cy="263144"/>
              <wp:effectExtent l="0" t="0" r="0" b="0"/>
              <wp:wrapNone/>
              <wp:docPr id="1"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263144"/>
                      </a:xfrm>
                      <a:prstGeom prst="rect">
                        <a:avLst/>
                      </a:prstGeom>
                      <a:noFill/>
                      <a:ln w="9525" cap="flat" cmpd="sng">
                        <a:noFill/>
                        <a:prstDash val="solid"/>
                        <a:round/>
                      </a:ln>
                    </wps:spPr>
                    <wps:txbx>
                      <w:txbxContent>
                        <w:p w:rsidR="00182E94" w:rsidRDefault="00BD3ADF">
                          <w:pPr>
                            <w:pStyle w:val="a5"/>
                          </w:pPr>
                          <w:r>
                            <w:rPr>
                              <w:rFonts w:hint="eastAsia"/>
                              <w:sz w:val="32"/>
                              <w:szCs w:val="32"/>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D157F6">
                            <w:rPr>
                              <w:noProof/>
                              <w:sz w:val="28"/>
                              <w:szCs w:val="28"/>
                            </w:rPr>
                            <w:t>2</w:t>
                          </w:r>
                          <w:r>
                            <w:rPr>
                              <w:rFonts w:hint="eastAsia"/>
                              <w:sz w:val="28"/>
                              <w:szCs w:val="28"/>
                            </w:rPr>
                            <w:fldChar w:fldCharType="end"/>
                          </w:r>
                          <w:r>
                            <w:rPr>
                              <w:rFonts w:hint="eastAsia"/>
                              <w:sz w:val="32"/>
                              <w:szCs w:val="32"/>
                            </w:rPr>
                            <w:t>—</w:t>
                          </w:r>
                        </w:p>
                      </w:txbxContent>
                    </wps:txbx>
                    <wps:bodyPr vert="horz" wrap="none" lIns="0" tIns="0" rIns="0" bIns="0" anchor="t" anchorCtr="0">
                      <a:spAutoFit/>
                    </wps:bodyPr>
                  </wps:wsp>
                </a:graphicData>
              </a:graphic>
            </wp:anchor>
          </w:drawing>
        </mc:Choice>
        <mc:Fallback>
          <w:pict>
            <v:rect id="文本框 4" o:spid="_x0000_s1029" style="position:absolute;left:0;text-align:left;margin-left:-12.2pt;margin-top:8.25pt;width:39pt;height:20.7pt;z-index:20;visibility:visible;mso-wrap-style:none;mso-wrap-distance-left:3.17494mm;mso-wrap-distance-top:0;mso-wrap-distance-right:3.17494mm;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" filled="f" stroked="f">
              <v:stroke joinstyle="round"/>
              <v:path arrowok="t"/>
              <v:textbox style="mso-fit-shape-to-text:t" inset="0,0,0,0">
                <w:txbxContent>
                  <w:p w:rsidR="00182E94" w:rsidRDefault="00BD3ADF">
                    <w:pPr>
                      <w:pStyle w:val="a5"/>
                    </w:pPr>
                    <w:r>
                      <w:rPr>
                        <w:rFonts w:hint="eastAsia"/>
                        <w:sz w:val="32"/>
                        <w:szCs w:val="32"/>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D157F6">
                      <w:rPr>
                        <w:noProof/>
                        <w:sz w:val="28"/>
                        <w:szCs w:val="28"/>
                      </w:rPr>
                      <w:t>2</w:t>
                    </w:r>
                    <w:r>
                      <w:rPr>
                        <w:rFonts w:hint="eastAsia"/>
                        <w:sz w:val="28"/>
                        <w:szCs w:val="28"/>
                      </w:rPr>
                      <w:fldChar w:fldCharType="end"/>
                    </w:r>
                    <w:r>
                      <w:rPr>
                        <w:rFonts w:hint="eastAsia"/>
                        <w:sz w:val="32"/>
                        <w:szCs w:val="32"/>
                      </w:rPr>
                      <w:t>—</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ADF" w:rsidRDefault="00BD3ADF">
      <w:pPr>
        <w:spacing w:line="240" w:lineRule="auto"/>
      </w:pPr>
      <w:r>
        <w:separator/>
      </w:r>
    </w:p>
  </w:footnote>
  <w:footnote w:type="continuationSeparator" w:id="0">
    <w:p w:rsidR="00BD3ADF" w:rsidRDefault="00BD3A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E94" w:rsidRDefault="00182E94">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mirrorMargins/>
  <w:bordersDoNotSurroundHeader/>
  <w:bordersDoNotSurroundFooter/>
  <w:defaultTabStop w:val="425"/>
  <w:drawingGridHorizontalSpacing w:val="319"/>
  <w:drawingGridVerticalSpacing w:val="579"/>
  <w:displayHorizontalDrawingGridEvery w:val="0"/>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4"/>
  </w:compat>
  <w:rsids>
    <w:rsidRoot w:val="00182E94"/>
    <w:rsid w:val="00182E94"/>
    <w:rsid w:val="00BD3ADF"/>
    <w:rsid w:val="00D15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adjustRightInd w:val="0"/>
      <w:spacing w:line="312" w:lineRule="atLeast"/>
      <w:jc w:val="both"/>
      <w:textAlignment w:val="baseline"/>
    </w:pPr>
    <w:rPr>
      <w:rFonts w:eastAsia="仿宋_GB2312"/>
      <w:sz w:val="32"/>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rFonts w:ascii="Luxi Sans" w:eastAsia="黑体" w:hAnsi="Luxi Sans"/>
      <w:b/>
    </w:rPr>
  </w:style>
  <w:style w:type="paragraph" w:styleId="3">
    <w:name w:val="heading 3"/>
    <w:basedOn w:val="a"/>
    <w:next w:val="a"/>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alloon Text"/>
    <w:basedOn w:val="a"/>
    <w:rPr>
      <w:sz w:val="18"/>
      <w:szCs w:val="18"/>
    </w:rPr>
  </w:style>
  <w:style w:type="paragraph" w:styleId="a5">
    <w:name w:val="footer"/>
    <w:basedOn w:val="a"/>
    <w:pPr>
      <w:tabs>
        <w:tab w:val="center" w:pos="4153"/>
        <w:tab w:val="right" w:pos="8306"/>
      </w:tabs>
      <w:snapToGrid w:val="0"/>
      <w:spacing w:line="240" w:lineRule="atLeast"/>
      <w:jc w:val="left"/>
    </w:pPr>
    <w:rPr>
      <w:sz w:val="18"/>
      <w:szCs w:val="18"/>
    </w:rPr>
  </w:style>
  <w:style w:type="paragraph" w:styleId="a6">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character" w:styleId="a7">
    <w:name w:val="page number"/>
    <w:basedOn w:val="a0"/>
  </w:style>
  <w:style w:type="character" w:styleId="a8">
    <w:name w:val="annotation reference"/>
    <w:rPr>
      <w:sz w:val="21"/>
    </w:rPr>
  </w:style>
  <w:style w:type="paragraph" w:customStyle="1" w:styleId="10">
    <w:name w:val="标题1"/>
    <w:basedOn w:val="a"/>
    <w:next w:val="a"/>
    <w:pPr>
      <w:tabs>
        <w:tab w:val="left" w:pos="9193"/>
        <w:tab w:val="left" w:pos="9827"/>
      </w:tabs>
      <w:overflowPunct w:val="0"/>
      <w:autoSpaceDE w:val="0"/>
      <w:autoSpaceDN w:val="0"/>
      <w:adjustRightInd/>
      <w:snapToGrid w:val="0"/>
      <w:spacing w:line="760" w:lineRule="atLeast"/>
      <w:jc w:val="center"/>
      <w:textAlignment w:val="auto"/>
    </w:pPr>
    <w:rPr>
      <w:rFonts w:ascii="方正小标宋_GBK" w:eastAsia="方正小标宋_GBK"/>
      <w:kern w:val="2"/>
      <w:sz w:val="44"/>
    </w:rPr>
  </w:style>
  <w:style w:type="paragraph" w:customStyle="1" w:styleId="Char">
    <w:name w:val="Char"/>
    <w:basedOn w:val="a"/>
    <w:pPr>
      <w:adjustRightInd/>
      <w:spacing w:line="240" w:lineRule="auto"/>
      <w:textAlignment w:val="auto"/>
    </w:pPr>
    <w:rPr>
      <w:rFonts w:ascii="Tahoma" w:eastAsia="宋体" w:hAnsi="Tahoma"/>
      <w:kern w:val="2"/>
      <w:sz w:val="24"/>
    </w:rPr>
  </w:style>
  <w:style w:type="paragraph" w:styleId="a9">
    <w:name w:val="Normal (Web)"/>
    <w:basedOn w:val="a"/>
    <w:pPr>
      <w:autoSpaceDE w:val="0"/>
      <w:autoSpaceDN w:val="0"/>
      <w:adjustRightInd/>
      <w:snapToGrid w:val="0"/>
      <w:spacing w:beforeAutospacing="1" w:afterAutospacing="1" w:line="590" w:lineRule="atLeast"/>
      <w:ind w:firstLine="624"/>
      <w:textAlignment w:val="auto"/>
    </w:pPr>
    <w:rPr>
      <w:rFonts w:eastAsia="方正仿宋_GBK"/>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adjustRightInd w:val="0"/>
      <w:spacing w:line="312" w:lineRule="atLeast"/>
      <w:jc w:val="both"/>
      <w:textAlignment w:val="baseline"/>
    </w:pPr>
    <w:rPr>
      <w:rFonts w:eastAsia="仿宋_GB2312"/>
      <w:sz w:val="32"/>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rFonts w:ascii="Luxi Sans" w:eastAsia="黑体" w:hAnsi="Luxi Sans"/>
      <w:b/>
    </w:rPr>
  </w:style>
  <w:style w:type="paragraph" w:styleId="3">
    <w:name w:val="heading 3"/>
    <w:basedOn w:val="a"/>
    <w:next w:val="a"/>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alloon Text"/>
    <w:basedOn w:val="a"/>
    <w:rPr>
      <w:sz w:val="18"/>
      <w:szCs w:val="18"/>
    </w:rPr>
  </w:style>
  <w:style w:type="paragraph" w:styleId="a5">
    <w:name w:val="footer"/>
    <w:basedOn w:val="a"/>
    <w:pPr>
      <w:tabs>
        <w:tab w:val="center" w:pos="4153"/>
        <w:tab w:val="right" w:pos="8306"/>
      </w:tabs>
      <w:snapToGrid w:val="0"/>
      <w:spacing w:line="240" w:lineRule="atLeast"/>
      <w:jc w:val="left"/>
    </w:pPr>
    <w:rPr>
      <w:sz w:val="18"/>
      <w:szCs w:val="18"/>
    </w:rPr>
  </w:style>
  <w:style w:type="paragraph" w:styleId="a6">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character" w:styleId="a7">
    <w:name w:val="page number"/>
    <w:basedOn w:val="a0"/>
  </w:style>
  <w:style w:type="character" w:styleId="a8">
    <w:name w:val="annotation reference"/>
    <w:rPr>
      <w:sz w:val="21"/>
    </w:rPr>
  </w:style>
  <w:style w:type="paragraph" w:customStyle="1" w:styleId="10">
    <w:name w:val="标题1"/>
    <w:basedOn w:val="a"/>
    <w:next w:val="a"/>
    <w:pPr>
      <w:tabs>
        <w:tab w:val="left" w:pos="9193"/>
        <w:tab w:val="left" w:pos="9827"/>
      </w:tabs>
      <w:overflowPunct w:val="0"/>
      <w:autoSpaceDE w:val="0"/>
      <w:autoSpaceDN w:val="0"/>
      <w:adjustRightInd/>
      <w:snapToGrid w:val="0"/>
      <w:spacing w:line="760" w:lineRule="atLeast"/>
      <w:jc w:val="center"/>
      <w:textAlignment w:val="auto"/>
    </w:pPr>
    <w:rPr>
      <w:rFonts w:ascii="方正小标宋_GBK" w:eastAsia="方正小标宋_GBK"/>
      <w:kern w:val="2"/>
      <w:sz w:val="44"/>
    </w:rPr>
  </w:style>
  <w:style w:type="paragraph" w:customStyle="1" w:styleId="Char">
    <w:name w:val="Char"/>
    <w:basedOn w:val="a"/>
    <w:pPr>
      <w:adjustRightInd/>
      <w:spacing w:line="240" w:lineRule="auto"/>
      <w:textAlignment w:val="auto"/>
    </w:pPr>
    <w:rPr>
      <w:rFonts w:ascii="Tahoma" w:eastAsia="宋体" w:hAnsi="Tahoma"/>
      <w:kern w:val="2"/>
      <w:sz w:val="24"/>
    </w:rPr>
  </w:style>
  <w:style w:type="paragraph" w:styleId="a9">
    <w:name w:val="Normal (Web)"/>
    <w:basedOn w:val="a"/>
    <w:pPr>
      <w:autoSpaceDE w:val="0"/>
      <w:autoSpaceDN w:val="0"/>
      <w:adjustRightInd/>
      <w:snapToGrid w:val="0"/>
      <w:spacing w:beforeAutospacing="1" w:afterAutospacing="1" w:line="590" w:lineRule="atLeast"/>
      <w:ind w:firstLine="624"/>
      <w:textAlignment w:val="auto"/>
    </w:pPr>
    <w:rPr>
      <w:rFonts w:eastAsia="方正仿宋_GBK"/>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164</Words>
  <Characters>937</Characters>
  <Application>Microsoft Office Word</Application>
  <DocSecurity>0</DocSecurity>
  <Lines>7</Lines>
  <Paragraphs>2</Paragraphs>
  <ScaleCrop>false</ScaleCrop>
  <Company>BGZ</Company>
  <LinksUpToDate>false</LinksUpToDate>
  <CharactersWithSpaces>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主题词：</dc:title>
  <dc:creator>李平</dc:creator>
  <cp:lastModifiedBy>徐辰</cp:lastModifiedBy>
  <cp:revision>3</cp:revision>
  <cp:lastPrinted>2001-04-11T07:00:00Z</cp:lastPrinted>
  <dcterms:created xsi:type="dcterms:W3CDTF">2001-04-03T04:41:00Z</dcterms:created>
  <dcterms:modified xsi:type="dcterms:W3CDTF">2023-11-14T06:01:00Z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6D1C148F930640899A50FDE7E5D3F787</vt:lpwstr>
  </property>
  <property fmtid="{D5CDD505-2E9C-101B-9397-08002B2CF9AE}" pid="3" name="KSOProductBuildVer">
    <vt:lpwstr>2052-11.1.0.10502</vt:lpwstr>
  </property>
</Properties>
</file>