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adjustRightInd w:val="0"/>
        <w:snapToGrid w:val="0"/>
        <w:spacing w:before="0" w:after="0" w:line="800" w:lineRule="exact"/>
        <w:jc w:val="center"/>
        <w:textAlignment w:val="baseline"/>
        <w:rPr>
          <w:rFonts w:hint="eastAsia" w:ascii="宋体" w:hAnsi="宋体" w:eastAsia="宋体" w:cs="宋体"/>
          <w:color w:val="auto"/>
          <w:w w:val="80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color w:val="auto"/>
          <w:w w:val="80"/>
          <w:sz w:val="36"/>
          <w:szCs w:val="36"/>
          <w:highlight w:val="none"/>
          <w:lang w:eastAsia="zh-CN"/>
        </w:rPr>
        <w:t>南通市市域社会治理现代化指挥中心音频视频制作项目</w:t>
      </w:r>
      <w:r>
        <w:rPr>
          <w:rFonts w:hint="eastAsia" w:ascii="宋体" w:hAnsi="宋体" w:eastAsia="宋体" w:cs="宋体"/>
          <w:color w:val="auto"/>
          <w:w w:val="80"/>
          <w:sz w:val="36"/>
          <w:szCs w:val="36"/>
          <w:highlight w:val="none"/>
        </w:rPr>
        <w:t>需求</w:t>
      </w:r>
    </w:p>
    <w:bookmarkEnd w:id="0"/>
    <w:p>
      <w:pPr>
        <w:spacing w:line="520" w:lineRule="exact"/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内容：</w:t>
      </w:r>
    </w:p>
    <w:p>
      <w:pPr>
        <w:widowControl/>
        <w:adjustRightInd w:val="0"/>
        <w:snapToGrid w:val="0"/>
        <w:spacing w:line="566" w:lineRule="exact"/>
        <w:ind w:firstLine="42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重要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</w:rPr>
        <w:t>会议活动拍摄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市域治理工作汇报片拍摄，时长为12分钟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。</w:t>
      </w:r>
    </w:p>
    <w:p>
      <w:pPr>
        <w:widowControl/>
        <w:tabs>
          <w:tab w:val="left" w:pos="312"/>
        </w:tabs>
        <w:adjustRightInd w:val="0"/>
        <w:snapToGrid w:val="0"/>
        <w:spacing w:line="520" w:lineRule="exac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总体目标与要求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overflowPunct/>
        <w:autoSpaceDE/>
        <w:autoSpaceDN/>
        <w:bidi w:val="0"/>
        <w:spacing w:line="360" w:lineRule="auto"/>
        <w:ind w:firstLine="440" w:firstLineChars="200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1、保质保量完成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重要</w:t>
      </w:r>
      <w:r>
        <w:rPr>
          <w:rFonts w:hint="default" w:ascii="宋体" w:hAnsi="宋体" w:eastAsia="宋体" w:cs="宋体"/>
          <w:color w:val="auto"/>
          <w:sz w:val="21"/>
          <w:szCs w:val="21"/>
          <w:highlight w:val="none"/>
        </w:rPr>
        <w:t>会议活动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拍摄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工作。能够按照采购人要求，做好全程拍摄、全程跟拍、重点拍摄等工作，保证所拍摄的人物、工作、活动环节等宣传要素齐全。合同期内拍摄次数不少于2次。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overflowPunct/>
        <w:autoSpaceDE/>
        <w:autoSpaceDN/>
        <w:bidi w:val="0"/>
        <w:spacing w:line="360" w:lineRule="auto"/>
        <w:ind w:firstLine="440" w:firstLineChars="200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2、及时做好素材编辑和交送工作。能够对拍摄视频、照片素材进行精选和编辑，并能够于拍摄活动当天将挑选和编辑好的照片发送给采购人，保证宣传工作顺利进行。合同期内，于相关拍摄活动当天或第二天提供编辑好的（采购人认可的）全部视频文件（包括素材文件）及时拷贝或者发送给采购人（交片形式：FHD 全高清 1920*1080 25fps H.264 画面标准）。每季度将视频和图片原始素材和编辑素材统一拷贝给采购人。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overflowPunct/>
        <w:autoSpaceDE/>
        <w:autoSpaceDN/>
        <w:bidi w:val="0"/>
        <w:spacing w:line="360" w:lineRule="auto"/>
        <w:ind w:firstLine="440" w:firstLineChars="200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3、合同期内完成一个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时长为12分钟的市域治理工作汇报片</w:t>
      </w: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overflowPunct/>
        <w:autoSpaceDE/>
        <w:autoSpaceDN/>
        <w:bidi w:val="0"/>
        <w:spacing w:line="360" w:lineRule="auto"/>
        <w:ind w:firstLine="440" w:firstLineChars="200"/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4、摄录设备、录制介质能够保证采购人宣传需要。</w:t>
      </w:r>
    </w:p>
    <w:p>
      <w:pPr>
        <w:spacing w:line="420" w:lineRule="exact"/>
        <w:ind w:firstLine="422" w:firstLineChars="2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服务周期：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、付款方式：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</w:rPr>
        <w:t>合同签订后，支付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年度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</w:rPr>
        <w:t>合同总额的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50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</w:rPr>
        <w:t>%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半年服务期满合格后支付年度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</w:rPr>
        <w:t>合同总额的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50%。</w:t>
      </w:r>
    </w:p>
    <w:p>
      <w:pPr>
        <w:spacing w:line="520" w:lineRule="exact"/>
        <w:ind w:firstLine="48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55D51"/>
    <w:rsid w:val="01705C99"/>
    <w:rsid w:val="100828AD"/>
    <w:rsid w:val="167421DE"/>
    <w:rsid w:val="187675E6"/>
    <w:rsid w:val="1946255C"/>
    <w:rsid w:val="2418219D"/>
    <w:rsid w:val="266D1322"/>
    <w:rsid w:val="27026E1B"/>
    <w:rsid w:val="29955D51"/>
    <w:rsid w:val="2A790643"/>
    <w:rsid w:val="32047E1A"/>
    <w:rsid w:val="36BD095F"/>
    <w:rsid w:val="37FF0092"/>
    <w:rsid w:val="51937B70"/>
    <w:rsid w:val="522C70F0"/>
    <w:rsid w:val="6FE611FF"/>
    <w:rsid w:val="73E90B13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楷体_GB2312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99"/>
    <w:pPr>
      <w:spacing w:after="120" w:line="240" w:lineRule="auto"/>
      <w:ind w:left="420" w:leftChars="200" w:firstLine="20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/>
      <w:ind w:left="42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2022-12-21T09:04:00Z</dcterms:created>
  <dc:creator>L</dc:creator>
  <cp:lastModifiedBy>L</cp:lastModifiedBy>
  <dcterms:modified xsi:type="dcterms:W3CDTF">2022-12-21T09:05:03Z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8FAC233E71D94D328EE514722363E4CC</vt:lpwstr>
  </property>
</Properties>
</file>