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keepNext w:val="false"/>
        <w:keepLines w:val="false"/>
        <w:adjustRightInd w:val="false"/>
        <w:snapToGrid w:val="false"/>
        <w:spacing w:before="0" w:after="0" w:lineRule="auto" w:line="360"/>
        <w:jc w:val="center"/>
        <w:textAlignment w:val="baseline"/>
        <w:rPr>
          <w:rFonts w:ascii="宋体" w:eastAsia="宋体" w:hAnsi="宋体" w:hint="eastAsia"/>
          <w:color w:val="auto"/>
          <w:w w:val="80"/>
          <w:szCs w:val="44"/>
          <w:highlight w:val="none"/>
          <w:lang w:eastAsia="zh-CN"/>
        </w:rPr>
      </w:pPr>
      <w:bookmarkStart w:id="0" w:name="_GoBack"/>
      <w:r>
        <w:rPr>
          <w:rFonts w:ascii="宋体" w:eastAsia="宋体" w:hAnsi="宋体" w:hint="eastAsia"/>
          <w:color w:val="auto"/>
          <w:w w:val="80"/>
          <w:szCs w:val="44"/>
          <w:highlight w:val="none"/>
          <w:lang w:eastAsia="zh-CN"/>
        </w:rPr>
        <w:t>南通市市域社会治理现代化指挥中心市12345在线平台整体宣传推介服务项目</w:t>
      </w:r>
      <w:r>
        <w:rPr>
          <w:rFonts w:ascii="宋体" w:eastAsia="宋体" w:hAnsi="宋体" w:hint="eastAsia"/>
          <w:color w:val="auto"/>
          <w:w w:val="80"/>
          <w:szCs w:val="44"/>
          <w:highlight w:val="none"/>
          <w:lang w:eastAsia="zh-CN"/>
        </w:rPr>
        <w:t>需求</w:t>
      </w:r>
      <w:bookmarkStart w:id="1" w:name="二、项目具体需求说明"/>
      <w:bookmarkEnd w:id="1"/>
    </w:p>
    <w:bookmarkEnd w:id="0"/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22" w:firstLineChars="200"/>
        <w:textAlignment w:val="auto"/>
        <w:rPr>
          <w:rFonts w:ascii="宋体" w:cs="宋体" w:eastAsia="宋体" w:hAnsi="宋体" w:hint="eastAsia"/>
          <w:b/>
          <w:bCs/>
          <w:color w:val="auto"/>
          <w:sz w:val="21"/>
          <w:szCs w:val="21"/>
          <w:highlight w:val="none"/>
        </w:rPr>
      </w:pPr>
      <w:r>
        <w:rPr>
          <w:rFonts w:ascii="宋体" w:cs="宋体" w:eastAsia="宋体" w:hAnsi="宋体" w:hint="eastAsia"/>
          <w:b/>
          <w:bCs/>
          <w:color w:val="auto"/>
          <w:sz w:val="21"/>
          <w:szCs w:val="21"/>
          <w:highlight w:val="none"/>
        </w:rPr>
        <w:t>一、项目背景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20" w:firstLineChars="200"/>
        <w:textAlignment w:val="auto"/>
        <w:rPr>
          <w:rFonts w:ascii="宋体" w:cs="宋体" w:eastAsia="宋体" w:hAnsi="宋体" w:hint="eastAsia"/>
          <w:color w:val="auto"/>
          <w:sz w:val="21"/>
          <w:szCs w:val="21"/>
          <w:highlight w:val="none"/>
        </w:rPr>
      </w:pPr>
      <w:r>
        <w:rPr>
          <w:rFonts w:hint="eastAsia"/>
          <w:lang w:eastAsia="zh-CN"/>
        </w:rPr>
        <w:t>近年来市</w:t>
      </w:r>
      <w:r>
        <w:rPr>
          <w:rFonts w:hint="eastAsia"/>
          <w:lang w:val="en-US" w:eastAsia="zh-CN"/>
        </w:rPr>
        <w:t>12345在线平台</w:t>
      </w:r>
      <w:r>
        <w:rPr>
          <w:rFonts w:hint="eastAsia"/>
          <w:lang w:eastAsia="zh-CN"/>
        </w:rPr>
        <w:t>与本地网络媒体形成了良好的</w:t>
      </w:r>
      <w:r>
        <w:rPr>
          <w:rFonts w:hint="eastAsia"/>
        </w:rPr>
        <w:t>合作</w:t>
      </w:r>
      <w:r>
        <w:rPr>
          <w:rFonts w:hint="eastAsia"/>
          <w:lang w:eastAsia="zh-CN"/>
        </w:rPr>
        <w:t>基础</w:t>
      </w:r>
      <w:r>
        <w:rPr>
          <w:rFonts w:hint="eastAsia"/>
        </w:rPr>
        <w:t>，</w:t>
      </w:r>
      <w:r>
        <w:rPr>
          <w:rFonts w:hint="eastAsia"/>
          <w:lang w:eastAsia="zh-CN"/>
        </w:rPr>
        <w:t>实现了</w:t>
      </w:r>
      <w:r>
        <w:rPr>
          <w:rFonts w:hint="eastAsia"/>
        </w:rPr>
        <w:t>平台服务亮点工作</w:t>
      </w:r>
      <w:r>
        <w:rPr>
          <w:rFonts w:hint="eastAsia"/>
          <w:lang w:eastAsia="zh-CN"/>
        </w:rPr>
        <w:t>全面宣传</w:t>
      </w:r>
      <w:r>
        <w:rPr>
          <w:rFonts w:hint="eastAsia"/>
        </w:rPr>
        <w:t>、全媒体受理渠道</w:t>
      </w:r>
      <w:r>
        <w:rPr>
          <w:rFonts w:hint="eastAsia"/>
          <w:lang w:eastAsia="zh-CN"/>
        </w:rPr>
        <w:t>丰富</w:t>
      </w:r>
      <w:r>
        <w:rPr>
          <w:rFonts w:hint="eastAsia"/>
        </w:rPr>
        <w:t>拓展</w:t>
      </w:r>
      <w:r>
        <w:rPr>
          <w:rFonts w:hint="eastAsia"/>
          <w:lang w:eastAsia="zh-CN"/>
        </w:rPr>
        <w:t>和有效引导社会舆论</w:t>
      </w:r>
      <w:r>
        <w:rPr>
          <w:rFonts w:hint="eastAsia"/>
        </w:rPr>
        <w:t>的</w:t>
      </w:r>
      <w:r>
        <w:rPr>
          <w:rFonts w:hint="eastAsia"/>
          <w:lang w:eastAsia="zh-CN"/>
        </w:rPr>
        <w:t>导向作用，南通</w:t>
      </w:r>
      <w:r>
        <w:rPr>
          <w:rFonts w:hint="eastAsia"/>
          <w:lang w:val="en-US" w:eastAsia="zh-CN"/>
        </w:rPr>
        <w:t>12345的知晓度和网络渠道服务量得到大幅提升和增长</w:t>
      </w:r>
      <w:r>
        <w:rPr>
          <w:rFonts w:hint="eastAsia"/>
          <w:lang w:eastAsia="zh-CN"/>
        </w:rPr>
        <w:t>。为</w:t>
      </w:r>
      <w:r>
        <w:rPr>
          <w:rFonts w:hint="eastAsia"/>
        </w:rPr>
        <w:t>不断提升“12345”在通城</w:t>
      </w:r>
      <w:r>
        <w:rPr>
          <w:rFonts w:hint="eastAsia"/>
          <w:lang w:eastAsia="zh-CN"/>
        </w:rPr>
        <w:t>的</w:t>
      </w:r>
      <w:r>
        <w:rPr>
          <w:rFonts w:hint="eastAsia"/>
        </w:rPr>
        <w:t>社会知晓度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使用便捷度、对外发布权威度，</w:t>
      </w:r>
      <w:r>
        <w:rPr>
          <w:rFonts w:hint="eastAsia"/>
        </w:rPr>
        <w:t>需</w:t>
      </w:r>
      <w:r>
        <w:rPr>
          <w:rFonts w:hint="eastAsia"/>
          <w:lang w:val="en-US" w:eastAsia="zh-CN"/>
        </w:rPr>
        <w:t>继续</w:t>
      </w:r>
      <w:r>
        <w:rPr>
          <w:rFonts w:hint="eastAsia"/>
        </w:rPr>
        <w:t>采购宣传推介服务项目，</w:t>
      </w:r>
      <w:r>
        <w:rPr>
          <w:rFonts w:hint="eastAsia"/>
          <w:lang w:val="en-US" w:eastAsia="zh-CN"/>
        </w:rPr>
        <w:t>实施宣传工作</w:t>
      </w:r>
      <w:r>
        <w:rPr>
          <w:rFonts w:ascii="宋体" w:cs="宋体" w:eastAsia="宋体" w:hAnsi="宋体" w:hint="eastAsia"/>
          <w:color w:val="auto"/>
          <w:sz w:val="21"/>
          <w:szCs w:val="21"/>
          <w:highlight w:val="none"/>
          <w:lang w:val="en-US" w:eastAsia="zh-CN"/>
        </w:rPr>
        <w:t>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22" w:firstLineChars="200"/>
        <w:textAlignment w:val="auto"/>
        <w:rPr>
          <w:rFonts w:ascii="宋体" w:cs="宋体" w:eastAsia="宋体" w:hAnsi="宋体" w:hint="default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ascii="宋体" w:cs="宋体" w:eastAsia="宋体" w:hAnsi="宋体" w:hint="eastAsia"/>
          <w:b/>
          <w:bCs/>
          <w:color w:val="auto"/>
          <w:sz w:val="21"/>
          <w:szCs w:val="21"/>
          <w:highlight w:val="none"/>
          <w:lang w:val="en-US" w:eastAsia="zh-CN"/>
        </w:rPr>
        <w:t>二、项目需求</w:t>
      </w:r>
    </w:p>
    <w:p>
      <w:pPr>
        <w:pStyle w:val="style90"/>
        <w:keepNext w:val="false"/>
        <w:keepLines w:val="false"/>
        <w:pageBreakBefore w:val="false"/>
        <w:tabs>
          <w:tab w:val="left" w:leader="none" w:pos="0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42" w:firstLineChars="200"/>
        <w:textAlignment w:val="auto"/>
        <w:rPr>
          <w:rFonts w:cs="宋体" w:hAnsi="宋体" w:hint="default"/>
          <w:b/>
          <w:bCs/>
          <w:color w:val="auto"/>
          <w:kern w:val="2"/>
          <w:sz w:val="22"/>
          <w:szCs w:val="22"/>
          <w:highlight w:val="none"/>
          <w:lang w:val="en-US" w:eastAsia="zh-CN"/>
        </w:rPr>
      </w:pPr>
      <w:r>
        <w:rPr>
          <w:rFonts w:cs="宋体" w:hAnsi="宋体" w:hint="eastAsia"/>
          <w:b/>
          <w:bCs/>
          <w:color w:val="auto"/>
          <w:kern w:val="2"/>
          <w:sz w:val="22"/>
          <w:szCs w:val="22"/>
          <w:highlight w:val="none"/>
          <w:lang w:val="en-US" w:eastAsia="zh-CN"/>
        </w:rPr>
        <w:t>标段一：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20" w:firstLineChars="200"/>
        <w:textAlignment w:val="auto"/>
        <w:rPr>
          <w:rFonts w:ascii="Times New Roman" w:cs="Times New Roman" w:eastAsia="宋体" w:hAnsi="Times New Roman" w:hint="eastAsia"/>
          <w:lang w:val="en-US" w:eastAsia="zh-CN"/>
        </w:rPr>
      </w:pPr>
      <w:r>
        <w:rPr>
          <w:rFonts w:ascii="Times New Roman" w:cs="Times New Roman" w:eastAsia="宋体" w:hAnsi="Times New Roman" w:hint="eastAsia"/>
          <w:lang w:val="en-US" w:eastAsia="zh-CN"/>
        </w:rPr>
        <w:t>一是</w:t>
      </w:r>
      <w:r>
        <w:rPr>
          <w:rFonts w:ascii="Times New Roman" w:cs="Times New Roman" w:eastAsia="宋体" w:hAnsi="Times New Roman" w:hint="default"/>
          <w:lang w:val="en-US" w:eastAsia="zh-CN"/>
        </w:rPr>
        <w:t>借助国内知名门户网站</w:t>
      </w:r>
      <w:r>
        <w:rPr>
          <w:rFonts w:ascii="Times New Roman" w:cs="Times New Roman" w:eastAsia="宋体" w:hAnsi="Times New Roman" w:hint="eastAsia"/>
          <w:lang w:val="en-US" w:eastAsia="zh-CN"/>
        </w:rPr>
        <w:t>或</w:t>
      </w:r>
      <w:r>
        <w:rPr>
          <w:rFonts w:ascii="Times New Roman" w:cs="Times New Roman" w:eastAsia="宋体" w:hAnsi="Times New Roman" w:hint="default"/>
          <w:lang w:val="en-US" w:eastAsia="zh-CN"/>
        </w:rPr>
        <w:t>本地有影响力的网站、论坛、APP、微信公众号等首页置顶12345网络诉求渠道</w:t>
      </w:r>
      <w:r>
        <w:rPr>
          <w:rFonts w:ascii="Times New Roman" w:cs="Times New Roman" w:eastAsia="宋体" w:hAnsi="Times New Roman" w:hint="eastAsia"/>
          <w:lang w:val="en-US" w:eastAsia="zh-CN"/>
        </w:rPr>
        <w:t>，进一步</w:t>
      </w:r>
      <w:r>
        <w:rPr>
          <w:rFonts w:ascii="Times New Roman" w:cs="Times New Roman" w:eastAsia="宋体" w:hAnsi="Times New Roman" w:hint="default"/>
          <w:lang w:val="en-US" w:eastAsia="zh-CN"/>
        </w:rPr>
        <w:t>完善渠道矩阵、畅通人工在线服务渠道，实时接收公众诉求</w:t>
      </w:r>
      <w:r>
        <w:rPr>
          <w:rFonts w:ascii="Times New Roman" w:cs="Times New Roman" w:eastAsia="宋体" w:hAnsi="Times New Roman" w:hint="eastAsia"/>
          <w:lang w:val="en-US" w:eastAsia="zh-CN"/>
        </w:rPr>
        <w:t>；二是</w:t>
      </w:r>
      <w:r>
        <w:rPr>
          <w:rFonts w:ascii="Times New Roman" w:cs="Times New Roman" w:eastAsia="宋体" w:hAnsi="Times New Roman" w:hint="default"/>
          <w:lang w:val="en-US" w:eastAsia="zh-CN"/>
        </w:rPr>
        <w:t>及时关注舆情，有效引导社会舆论合理合法表达诉求；</w:t>
      </w:r>
      <w:r>
        <w:rPr>
          <w:rFonts w:ascii="Times New Roman" w:cs="Times New Roman" w:eastAsia="宋体" w:hAnsi="Times New Roman" w:hint="eastAsia"/>
          <w:lang w:val="en-US" w:eastAsia="zh-CN"/>
        </w:rPr>
        <w:t>三是</w:t>
      </w:r>
      <w:r>
        <w:rPr>
          <w:rFonts w:ascii="Times New Roman" w:cs="Times New Roman" w:eastAsia="宋体" w:hAnsi="Times New Roman" w:hint="default"/>
          <w:lang w:val="en-US" w:eastAsia="zh-CN"/>
        </w:rPr>
        <w:t>集中宣传南通12345开展各项工作成效和特色做法</w:t>
      </w:r>
      <w:r>
        <w:rPr>
          <w:rFonts w:ascii="Times New Roman" w:cs="Times New Roman" w:eastAsia="宋体" w:hAnsi="Times New Roman" w:hint="eastAsia"/>
          <w:lang w:val="en-US" w:eastAsia="zh-CN"/>
        </w:rPr>
        <w:t>；四是</w:t>
      </w:r>
      <w:r>
        <w:rPr>
          <w:rFonts w:ascii="Times New Roman" w:cs="Times New Roman" w:eastAsia="宋体" w:hAnsi="Times New Roman" w:hint="default"/>
          <w:lang w:val="en-US" w:eastAsia="zh-CN"/>
        </w:rPr>
        <w:t>借助国内知名门户网站宣传</w:t>
      </w:r>
      <w:r>
        <w:rPr>
          <w:rFonts w:ascii="Times New Roman" w:cs="Times New Roman" w:eastAsia="宋体" w:hAnsi="Times New Roman" w:hint="eastAsia"/>
          <w:lang w:val="en-US" w:eastAsia="zh-CN"/>
        </w:rPr>
        <w:t>效应</w:t>
      </w:r>
      <w:r>
        <w:rPr>
          <w:rFonts w:ascii="Times New Roman" w:cs="Times New Roman" w:eastAsia="宋体" w:hAnsi="Times New Roman" w:hint="default"/>
          <w:lang w:val="en-US" w:eastAsia="zh-CN"/>
        </w:rPr>
        <w:t>，设计12345周边产品，通过制作视频、软文、IP人物设计、表情包、文创周边等方式主动对外宣传，提高南通12345社会影响力；</w:t>
      </w:r>
      <w:r>
        <w:rPr>
          <w:rFonts w:ascii="Times New Roman" w:cs="Times New Roman" w:eastAsia="宋体" w:hAnsi="Times New Roman" w:hint="eastAsia"/>
          <w:lang w:val="en-US" w:eastAsia="zh-CN"/>
        </w:rPr>
        <w:t>五是</w:t>
      </w:r>
      <w:r>
        <w:rPr>
          <w:rFonts w:ascii="Times New Roman" w:cs="Times New Roman" w:eastAsia="宋体" w:hAnsi="Times New Roman" w:hint="default"/>
          <w:lang w:val="en-US" w:eastAsia="zh-CN"/>
        </w:rPr>
        <w:t>利用相应管理工具，为政务公开宣传工作中涉及的多类型内容安全管理赋能。</w:t>
      </w:r>
    </w:p>
    <w:p>
      <w:pPr>
        <w:pStyle w:val="style90"/>
        <w:keepNext w:val="false"/>
        <w:keepLines w:val="false"/>
        <w:pageBreakBefore w:val="false"/>
        <w:tabs>
          <w:tab w:val="left" w:leader="none" w:pos="0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42" w:firstLineChars="200"/>
        <w:textAlignment w:val="auto"/>
        <w:rPr>
          <w:rFonts w:cs="宋体" w:hAnsi="宋体" w:hint="eastAsia"/>
          <w:b/>
          <w:bCs/>
          <w:color w:val="auto"/>
          <w:kern w:val="2"/>
          <w:sz w:val="22"/>
          <w:szCs w:val="22"/>
          <w:highlight w:val="none"/>
          <w:lang w:val="en-US" w:eastAsia="zh-CN"/>
        </w:rPr>
      </w:pPr>
      <w:r>
        <w:rPr>
          <w:rFonts w:cs="宋体" w:hAnsi="宋体" w:hint="eastAsia"/>
          <w:b/>
          <w:bCs/>
          <w:color w:val="auto"/>
          <w:kern w:val="2"/>
          <w:sz w:val="22"/>
          <w:szCs w:val="22"/>
          <w:highlight w:val="none"/>
          <w:lang w:val="en-US" w:eastAsia="zh-CN"/>
        </w:rPr>
        <w:t>标段二：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20" w:firstLineChars="200"/>
        <w:textAlignment w:val="auto"/>
        <w:rPr>
          <w:rFonts w:ascii="Times New Roman" w:cs="Times New Roman" w:eastAsia="宋体" w:hAnsi="Times New Roman" w:hint="eastAsia"/>
          <w:lang w:val="en-US" w:eastAsia="zh-CN"/>
        </w:rPr>
      </w:pPr>
      <w:r>
        <w:rPr>
          <w:rFonts w:ascii="Times New Roman" w:cs="Times New Roman" w:eastAsia="宋体" w:hAnsi="Times New Roman" w:hint="eastAsia"/>
          <w:lang w:val="en-US" w:eastAsia="zh-CN"/>
        </w:rPr>
        <w:t>一是</w:t>
      </w:r>
      <w:r>
        <w:rPr>
          <w:rFonts w:ascii="Times New Roman" w:cs="Times New Roman" w:eastAsia="宋体" w:hAnsi="Times New Roman" w:hint="default"/>
          <w:lang w:val="en-US" w:eastAsia="zh-CN"/>
        </w:rPr>
        <w:t>借助国内知名门户网站</w:t>
      </w:r>
      <w:r>
        <w:rPr>
          <w:rFonts w:ascii="Times New Roman" w:cs="Times New Roman" w:eastAsia="宋体" w:hAnsi="Times New Roman" w:hint="eastAsia"/>
          <w:lang w:val="en-US" w:eastAsia="zh-CN"/>
        </w:rPr>
        <w:t>或</w:t>
      </w:r>
      <w:r>
        <w:rPr>
          <w:rFonts w:ascii="Times New Roman" w:cs="Times New Roman" w:eastAsia="宋体" w:hAnsi="Times New Roman" w:hint="default"/>
          <w:lang w:val="en-US" w:eastAsia="zh-CN"/>
        </w:rPr>
        <w:t>本地有影响力的网站、论坛、APP、微信公众号等首页置顶12345网络诉求渠道</w:t>
      </w:r>
      <w:r>
        <w:rPr>
          <w:rFonts w:ascii="Times New Roman" w:cs="Times New Roman" w:eastAsia="宋体" w:hAnsi="Times New Roman" w:hint="eastAsia"/>
          <w:lang w:val="en-US" w:eastAsia="zh-CN"/>
        </w:rPr>
        <w:t>，进一步</w:t>
      </w:r>
      <w:r>
        <w:rPr>
          <w:rFonts w:ascii="Times New Roman" w:cs="Times New Roman" w:eastAsia="宋体" w:hAnsi="Times New Roman" w:hint="default"/>
          <w:lang w:val="en-US" w:eastAsia="zh-CN"/>
        </w:rPr>
        <w:t>完善渠道矩阵、畅通人工在线服务渠道，实时接收公众诉求</w:t>
      </w:r>
      <w:r>
        <w:rPr>
          <w:rFonts w:ascii="Times New Roman" w:cs="Times New Roman" w:eastAsia="宋体" w:hAnsi="Times New Roman" w:hint="eastAsia"/>
          <w:lang w:val="en-US" w:eastAsia="zh-CN"/>
        </w:rPr>
        <w:t>；二是关注</w:t>
      </w:r>
      <w:r>
        <w:rPr>
          <w:rFonts w:ascii="Times New Roman" w:cs="Times New Roman" w:eastAsia="宋体" w:hAnsi="Times New Roman" w:hint="default"/>
          <w:lang w:val="en-US" w:eastAsia="zh-CN"/>
        </w:rPr>
        <w:t>在本地有影响力的主流媒体论坛发帖内容，引导社会舆论合理合法表达诉求；</w:t>
      </w:r>
      <w:r>
        <w:rPr>
          <w:rFonts w:ascii="Times New Roman" w:cs="Times New Roman" w:eastAsia="宋体" w:hAnsi="Times New Roman" w:hint="eastAsia"/>
          <w:lang w:val="en-US" w:eastAsia="zh-CN"/>
        </w:rPr>
        <w:t>三是</w:t>
      </w:r>
      <w:r>
        <w:rPr>
          <w:rFonts w:ascii="Times New Roman" w:cs="Times New Roman" w:eastAsia="宋体" w:hAnsi="Times New Roman" w:hint="default"/>
          <w:lang w:val="en-US" w:eastAsia="zh-CN"/>
        </w:rPr>
        <w:t>集中宣传南通12345开展各项工作成效和特色做法</w:t>
      </w:r>
      <w:r>
        <w:rPr>
          <w:rFonts w:ascii="Times New Roman" w:cs="Times New Roman" w:eastAsia="宋体" w:hAnsi="Times New Roman" w:hint="eastAsia"/>
          <w:lang w:val="en-US" w:eastAsia="zh-CN"/>
        </w:rPr>
        <w:t>；四是</w:t>
      </w:r>
      <w:r>
        <w:rPr>
          <w:rFonts w:ascii="Times New Roman" w:cs="Times New Roman" w:eastAsia="宋体" w:hAnsi="Times New Roman" w:hint="default"/>
          <w:lang w:val="en-US" w:eastAsia="zh-CN"/>
        </w:rPr>
        <w:t>通过制作视频、软文、</w:t>
      </w:r>
      <w:r>
        <w:rPr>
          <w:rFonts w:ascii="Times New Roman" w:cs="Times New Roman" w:eastAsia="宋体" w:hAnsi="Times New Roman" w:hint="eastAsia"/>
          <w:lang w:val="en-US" w:eastAsia="zh-CN"/>
        </w:rPr>
        <w:t>线下活动等</w:t>
      </w:r>
      <w:r>
        <w:rPr>
          <w:rFonts w:ascii="Times New Roman" w:cs="Times New Roman" w:eastAsia="宋体" w:hAnsi="Times New Roman" w:hint="default"/>
          <w:lang w:val="en-US" w:eastAsia="zh-CN"/>
        </w:rPr>
        <w:t>方式</w:t>
      </w:r>
      <w:r>
        <w:rPr>
          <w:rFonts w:ascii="Times New Roman" w:cs="Times New Roman" w:eastAsia="宋体" w:hAnsi="Times New Roman" w:hint="eastAsia"/>
          <w:lang w:val="en-US" w:eastAsia="zh-CN"/>
        </w:rPr>
        <w:t>，联合中小型经营商户，</w:t>
      </w:r>
      <w:r>
        <w:rPr>
          <w:rFonts w:ascii="Times New Roman" w:cs="Times New Roman" w:eastAsia="宋体" w:hAnsi="Times New Roman" w:hint="default"/>
          <w:lang w:val="en-US" w:eastAsia="zh-CN"/>
        </w:rPr>
        <w:t>宣传12345</w:t>
      </w:r>
      <w:r>
        <w:rPr>
          <w:rFonts w:ascii="Times New Roman" w:cs="Times New Roman" w:eastAsia="宋体" w:hAnsi="Times New Roman" w:hint="eastAsia"/>
          <w:lang w:val="en-US" w:eastAsia="zh-CN"/>
        </w:rPr>
        <w:t>+营商环境</w:t>
      </w:r>
      <w:r>
        <w:rPr>
          <w:rFonts w:ascii="Times New Roman" w:cs="Times New Roman" w:eastAsia="宋体" w:hAnsi="Times New Roman" w:hint="default"/>
          <w:lang w:val="en-US" w:eastAsia="zh-CN"/>
        </w:rPr>
        <w:t>，</w:t>
      </w:r>
      <w:r>
        <w:rPr>
          <w:rFonts w:ascii="Times New Roman" w:cs="Times New Roman" w:eastAsia="宋体" w:hAnsi="Times New Roman" w:hint="eastAsia"/>
          <w:lang w:val="en-US" w:eastAsia="zh-CN"/>
        </w:rPr>
        <w:t>做好服务企业政策咨询解答。</w:t>
      </w:r>
    </w:p>
    <w:p>
      <w:pPr>
        <w:pStyle w:val="style90"/>
        <w:keepNext w:val="false"/>
        <w:keepLines w:val="false"/>
        <w:pageBreakBefore w:val="false"/>
        <w:tabs>
          <w:tab w:val="left" w:leader="none" w:pos="0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42" w:firstLineChars="200"/>
        <w:textAlignment w:val="auto"/>
        <w:rPr>
          <w:rFonts w:ascii="宋体" w:cs="宋体" w:eastAsia="宋体" w:hAnsi="宋体" w:hint="eastAsia"/>
          <w:b/>
          <w:bCs/>
          <w:color w:val="auto"/>
          <w:kern w:val="2"/>
          <w:sz w:val="22"/>
          <w:szCs w:val="22"/>
          <w:highlight w:val="none"/>
          <w:lang w:val="en-US" w:eastAsia="zh-CN"/>
        </w:rPr>
      </w:pPr>
      <w:r>
        <w:rPr>
          <w:rFonts w:ascii="宋体" w:cs="宋体" w:eastAsia="宋体" w:hAnsi="宋体" w:hint="eastAsia"/>
          <w:b/>
          <w:bCs/>
          <w:color w:val="auto"/>
          <w:kern w:val="2"/>
          <w:sz w:val="22"/>
          <w:szCs w:val="22"/>
          <w:highlight w:val="none"/>
          <w:lang w:val="en-US" w:eastAsia="zh-CN"/>
        </w:rPr>
        <w:t>标段三：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20" w:firstLineChars="200"/>
        <w:textAlignment w:val="auto"/>
        <w:rPr>
          <w:rFonts w:ascii="Times New Roman" w:cs="Times New Roman" w:eastAsia="宋体" w:hAnsi="Times New Roman" w:hint="default"/>
          <w:lang w:val="en-US" w:eastAsia="zh-CN"/>
        </w:rPr>
      </w:pPr>
      <w:r>
        <w:rPr>
          <w:rFonts w:ascii="Times New Roman" w:cs="Times New Roman" w:eastAsia="宋体" w:hAnsi="Times New Roman" w:hint="eastAsia"/>
          <w:lang w:val="en-US" w:eastAsia="zh-CN"/>
        </w:rPr>
        <w:t>一是</w:t>
      </w:r>
      <w:r>
        <w:rPr>
          <w:rFonts w:ascii="Times New Roman" w:cs="Times New Roman" w:eastAsia="宋体" w:hAnsi="Times New Roman" w:hint="default"/>
          <w:lang w:val="en-US" w:eastAsia="zh-CN"/>
        </w:rPr>
        <w:t>借助国内知名门户网站</w:t>
      </w:r>
      <w:r>
        <w:rPr>
          <w:rFonts w:ascii="Times New Roman" w:cs="Times New Roman" w:eastAsia="宋体" w:hAnsi="Times New Roman" w:hint="eastAsia"/>
          <w:lang w:val="en-US" w:eastAsia="zh-CN"/>
        </w:rPr>
        <w:t>或</w:t>
      </w:r>
      <w:r>
        <w:rPr>
          <w:rFonts w:ascii="Times New Roman" w:cs="Times New Roman" w:eastAsia="宋体" w:hAnsi="Times New Roman" w:hint="default"/>
          <w:lang w:val="en-US" w:eastAsia="zh-CN"/>
        </w:rPr>
        <w:t>本地有影响力的网站、论坛、APP、微信公众号等首页置顶12345网络诉求渠道</w:t>
      </w:r>
      <w:r>
        <w:rPr>
          <w:rFonts w:ascii="Times New Roman" w:cs="Times New Roman" w:eastAsia="宋体" w:hAnsi="Times New Roman" w:hint="eastAsia"/>
          <w:lang w:val="en-US" w:eastAsia="zh-CN"/>
        </w:rPr>
        <w:t>，进一步</w:t>
      </w:r>
      <w:r>
        <w:rPr>
          <w:rFonts w:ascii="Times New Roman" w:cs="Times New Roman" w:eastAsia="宋体" w:hAnsi="Times New Roman" w:hint="default"/>
          <w:lang w:val="en-US" w:eastAsia="zh-CN"/>
        </w:rPr>
        <w:t>完善渠道矩阵、畅通人工在线服务渠道，实时接收公众诉求</w:t>
      </w:r>
      <w:r>
        <w:rPr>
          <w:rFonts w:ascii="Times New Roman" w:cs="Times New Roman" w:eastAsia="宋体" w:hAnsi="Times New Roman" w:hint="eastAsia"/>
          <w:lang w:val="en-US" w:eastAsia="zh-CN"/>
        </w:rPr>
        <w:t>；二是</w:t>
      </w:r>
      <w:r>
        <w:rPr>
          <w:rFonts w:ascii="Times New Roman" w:cs="Times New Roman" w:eastAsia="宋体" w:hAnsi="Times New Roman" w:hint="default"/>
          <w:lang w:val="en-US" w:eastAsia="zh-CN"/>
        </w:rPr>
        <w:t>及时关注舆情，有效引导社会舆论合理合法表达诉求；</w:t>
      </w:r>
      <w:r>
        <w:rPr>
          <w:rFonts w:ascii="Times New Roman" w:cs="Times New Roman" w:eastAsia="宋体" w:hAnsi="Times New Roman" w:hint="eastAsia"/>
          <w:lang w:val="en-US" w:eastAsia="zh-CN"/>
        </w:rPr>
        <w:t>三是</w:t>
      </w:r>
      <w:r>
        <w:rPr>
          <w:rFonts w:ascii="Times New Roman" w:cs="Times New Roman" w:eastAsia="宋体" w:hAnsi="Times New Roman" w:hint="default"/>
          <w:lang w:val="en-US" w:eastAsia="zh-CN"/>
        </w:rPr>
        <w:t>集中宣传南通12345开展各项工作成效和特色做法</w:t>
      </w:r>
      <w:r>
        <w:rPr>
          <w:rFonts w:ascii="Times New Roman" w:cs="Times New Roman" w:eastAsia="宋体" w:hAnsi="Times New Roman" w:hint="eastAsia"/>
          <w:lang w:val="en-US" w:eastAsia="zh-CN"/>
        </w:rPr>
        <w:t>；四是开展</w:t>
      </w:r>
      <w:r>
        <w:rPr>
          <w:rFonts w:ascii="Times New Roman" w:cs="Times New Roman" w:eastAsia="宋体" w:hAnsi="Times New Roman" w:hint="default"/>
          <w:lang w:val="en-US" w:eastAsia="zh-CN"/>
        </w:rPr>
        <w:t>主题</w:t>
      </w:r>
      <w:r>
        <w:rPr>
          <w:rFonts w:ascii="Times New Roman" w:cs="Times New Roman" w:eastAsia="宋体" w:hAnsi="Times New Roman" w:hint="eastAsia"/>
          <w:lang w:val="en-US" w:eastAsia="zh-CN"/>
        </w:rPr>
        <w:t>线上宣传</w:t>
      </w:r>
      <w:r>
        <w:rPr>
          <w:rFonts w:ascii="Times New Roman" w:cs="Times New Roman" w:eastAsia="宋体" w:hAnsi="Times New Roman" w:hint="default"/>
          <w:lang w:val="en-US" w:eastAsia="zh-CN"/>
        </w:rPr>
        <w:t>活动，以软文、短视频等形式，通过大V转发，精准投放</w:t>
      </w:r>
      <w:r>
        <w:rPr>
          <w:rFonts w:ascii="Times New Roman" w:cs="Times New Roman" w:eastAsia="宋体" w:hAnsi="Times New Roman" w:hint="eastAsia"/>
          <w:lang w:val="en-US" w:eastAsia="zh-CN"/>
        </w:rPr>
        <w:t>，</w:t>
      </w:r>
      <w:r>
        <w:rPr>
          <w:rFonts w:ascii="Times New Roman" w:cs="Times New Roman" w:eastAsia="宋体" w:hAnsi="Times New Roman" w:hint="default"/>
          <w:lang w:val="en-US" w:eastAsia="zh-CN"/>
        </w:rPr>
        <w:t>提升12345吸粉力度</w:t>
      </w:r>
      <w:r>
        <w:rPr>
          <w:rFonts w:ascii="Times New Roman" w:cs="Times New Roman" w:eastAsia="宋体" w:hAnsi="Times New Roman" w:hint="eastAsia"/>
          <w:lang w:val="en-US" w:eastAsia="zh-CN"/>
        </w:rPr>
        <w:t>、</w:t>
      </w:r>
      <w:r>
        <w:rPr>
          <w:rFonts w:ascii="Times New Roman" w:cs="Times New Roman" w:eastAsia="宋体" w:hAnsi="Times New Roman" w:hint="default"/>
          <w:lang w:val="en-US" w:eastAsia="zh-CN"/>
        </w:rPr>
        <w:t>提高网络渠道诉求量占比等</w:t>
      </w:r>
      <w:r>
        <w:rPr>
          <w:rFonts w:ascii="Times New Roman" w:cs="Times New Roman" w:eastAsia="宋体" w:hAnsi="Times New Roman" w:hint="eastAsia"/>
          <w:lang w:val="en-US" w:eastAsia="zh-CN"/>
        </w:rPr>
        <w:t>。</w:t>
      </w:r>
    </w:p>
    <w:p>
      <w:pPr>
        <w:pStyle w:val="style90"/>
        <w:keepNext w:val="false"/>
        <w:keepLines w:val="false"/>
        <w:pageBreakBefore w:val="false"/>
        <w:tabs>
          <w:tab w:val="left" w:leader="none" w:pos="0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42" w:firstLineChars="200"/>
        <w:textAlignment w:val="auto"/>
        <w:rPr>
          <w:rFonts w:cs="宋体" w:hAnsi="宋体" w:hint="default"/>
          <w:b/>
          <w:bCs/>
          <w:color w:val="auto"/>
          <w:kern w:val="2"/>
          <w:sz w:val="22"/>
          <w:szCs w:val="22"/>
          <w:highlight w:val="none"/>
          <w:lang w:val="en-US" w:eastAsia="zh-CN"/>
        </w:rPr>
      </w:pPr>
      <w:r>
        <w:rPr>
          <w:rFonts w:cs="宋体" w:hAnsi="宋体" w:hint="eastAsia"/>
          <w:b/>
          <w:bCs/>
          <w:color w:val="auto"/>
          <w:kern w:val="2"/>
          <w:sz w:val="22"/>
          <w:szCs w:val="22"/>
          <w:highlight w:val="none"/>
          <w:lang w:val="en-US" w:eastAsia="zh-CN"/>
        </w:rPr>
        <w:t>三、其他要求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20" w:firstLineChars="200"/>
        <w:textAlignment w:val="auto"/>
        <w:rPr>
          <w:rFonts w:ascii="Times New Roman" w:cs="Times New Roman" w:eastAsia="宋体" w:hAnsi="Times New Roman" w:hint="default"/>
          <w:lang w:val="en-US" w:eastAsia="zh-CN"/>
        </w:rPr>
      </w:pPr>
      <w:r>
        <w:rPr>
          <w:rFonts w:ascii="Times New Roman" w:cs="Times New Roman" w:eastAsia="宋体" w:hAnsi="Times New Roman" w:hint="eastAsia"/>
          <w:lang w:val="en-US" w:eastAsia="zh-CN"/>
        </w:rPr>
        <w:t>1.服务要求：供应商需按季开展各类主题宣传活动，提供详细的方案，协调利用资源开展活动，确保取得宣传成效。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20" w:firstLineChars="200"/>
        <w:textAlignment w:val="auto"/>
        <w:rPr>
          <w:rFonts w:ascii="Times New Roman" w:cs="Times New Roman" w:eastAsia="宋体" w:hAnsi="Times New Roman" w:hint="default"/>
          <w:lang w:val="en-US" w:eastAsia="zh-CN"/>
        </w:rPr>
      </w:pPr>
      <w:r>
        <w:rPr>
          <w:rFonts w:ascii="Times New Roman" w:cs="Times New Roman" w:eastAsia="宋体" w:hAnsi="Times New Roman" w:hint="eastAsia"/>
          <w:lang w:val="en-US" w:eastAsia="zh-CN"/>
        </w:rPr>
        <w:t>2.服务时间：自合同签订之日起一年；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20" w:firstLineChars="200"/>
        <w:textAlignment w:val="auto"/>
        <w:rPr>
          <w:rFonts w:ascii="Times New Roman" w:cs="Times New Roman" w:eastAsia="宋体" w:hAnsi="Times New Roman" w:hint="eastAsia"/>
          <w:lang w:val="en-US" w:eastAsia="zh-CN"/>
        </w:rPr>
      </w:pPr>
      <w:r>
        <w:rPr>
          <w:rFonts w:ascii="Times New Roman" w:cs="Times New Roman" w:eastAsia="宋体" w:hAnsi="Times New Roman" w:hint="eastAsia"/>
          <w:lang w:val="en-US" w:eastAsia="zh-CN"/>
        </w:rPr>
        <w:t>3.服务地点：市指挥中心。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20" w:firstLineChars="200"/>
        <w:textAlignment w:val="auto"/>
        <w:rPr>
          <w:rFonts w:ascii="Times New Roman" w:cs="Times New Roman" w:eastAsia="宋体" w:hAnsi="Times New Roman" w:hint="default"/>
          <w:lang w:val="en-US" w:eastAsia="zh-CN"/>
        </w:rPr>
      </w:pPr>
      <w:r>
        <w:rPr>
          <w:rFonts w:ascii="Times New Roman" w:cs="Times New Roman" w:eastAsia="宋体" w:hAnsi="Times New Roman" w:hint="eastAsia"/>
          <w:lang w:val="en-US" w:eastAsia="zh-CN"/>
        </w:rPr>
        <w:t>4.及时响应：及时关注本地主流媒体论坛发帖内容，有效引导社会舆论合理合法表达诉求。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20" w:firstLineChars="200"/>
        <w:textAlignment w:val="auto"/>
        <w:rPr>
          <w:rFonts w:ascii="Times New Roman" w:cs="Times New Roman" w:eastAsia="宋体" w:hAnsi="Times New Roman" w:hint="default"/>
          <w:lang w:val="en-US" w:eastAsia="zh-CN"/>
        </w:rPr>
      </w:pPr>
      <w:r>
        <w:rPr>
          <w:rFonts w:ascii="Times New Roman" w:cs="Times New Roman" w:eastAsia="宋体" w:hAnsi="Times New Roman" w:hint="eastAsia"/>
          <w:lang w:val="en-US" w:eastAsia="zh-CN"/>
        </w:rPr>
        <w:t>5.定期开展活动：定期开展形式多样的线上线下主题活动推介12345在线平台。有效提升南通12345两微一端粉丝数。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20" w:firstLineChars="200"/>
        <w:textAlignment w:val="auto"/>
        <w:rPr>
          <w:rFonts w:ascii="Times New Roman" w:cs="Times New Roman" w:eastAsia="宋体" w:hAnsi="Times New Roman" w:hint="default"/>
          <w:lang w:val="en-US" w:eastAsia="zh-CN"/>
        </w:rPr>
      </w:pPr>
      <w:r>
        <w:rPr>
          <w:rFonts w:ascii="Times New Roman" w:cs="Times New Roman" w:eastAsia="宋体" w:hAnsi="Times New Roman" w:hint="eastAsia"/>
          <w:lang w:val="en-US" w:eastAsia="zh-CN"/>
        </w:rPr>
        <w:t>6.多种资源配置：有丰富的对外宣传资源，能在国内媒体产生较大的影响力。</w:t>
      </w:r>
    </w:p>
    <w:p>
      <w:pPr>
        <w:pStyle w:val="style90"/>
        <w:keepNext w:val="false"/>
        <w:keepLines w:val="false"/>
        <w:pageBreakBefore w:val="false"/>
        <w:tabs>
          <w:tab w:val="left" w:leader="none" w:pos="0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42" w:firstLineChars="200"/>
        <w:textAlignment w:val="auto"/>
        <w:rPr>
          <w:rFonts w:cs="宋体" w:hAnsi="宋体" w:hint="eastAsia"/>
          <w:b/>
          <w:bCs/>
          <w:color w:val="auto"/>
          <w:kern w:val="2"/>
          <w:sz w:val="22"/>
          <w:szCs w:val="22"/>
          <w:highlight w:val="none"/>
          <w:lang w:val="en-US" w:eastAsia="zh-CN"/>
        </w:rPr>
      </w:pPr>
      <w:r>
        <w:rPr>
          <w:rFonts w:cs="宋体" w:hAnsi="宋体" w:hint="eastAsia"/>
          <w:b/>
          <w:bCs/>
          <w:color w:val="auto"/>
          <w:kern w:val="2"/>
          <w:sz w:val="22"/>
          <w:szCs w:val="22"/>
          <w:highlight w:val="none"/>
          <w:lang w:val="en-US" w:eastAsia="zh-CN"/>
        </w:rPr>
        <w:t>四、验收标准</w:t>
      </w:r>
    </w:p>
    <w:p>
      <w:pPr>
        <w:pStyle w:val="style0"/>
        <w:keepNext w:val="false"/>
        <w:keepLines w:val="false"/>
        <w:pageBreakBefore w:val="false"/>
        <w:widowControl/>
        <w:shd w:val="clear" w:color="auto" w:fill="ffffff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20" w:firstLineChars="200"/>
        <w:jc w:val="left"/>
        <w:textAlignment w:val="auto"/>
        <w:rPr>
          <w:rFonts w:cs="宋体" w:hAnsi="宋体" w:hint="default"/>
          <w:b w:val="false"/>
          <w:bCs w:val="false"/>
          <w:i w:val="false"/>
          <w:iCs w:val="false"/>
          <w:color w:val="auto"/>
          <w:kern w:val="2"/>
          <w:sz w:val="22"/>
          <w:szCs w:val="22"/>
          <w:highlight w:val="none"/>
          <w:lang w:val="en-US" w:eastAsia="zh-CN"/>
        </w:rPr>
      </w:pPr>
      <w:r>
        <w:t xml:space="preserve"> 采购单位按合同约定积极配合供应商履约，确保合同周期内市指挥中心12345在线平台</w:t>
      </w:r>
      <w:r>
        <w:rPr>
          <w:rFonts w:hint="eastAsia"/>
          <w:lang w:val="en-US" w:eastAsia="zh-CN"/>
        </w:rPr>
        <w:t>政务新媒体</w:t>
      </w:r>
      <w:r>
        <w:t>粉丝数净增50%以上，在国内主流媒体发布和转载信息量不少于8篇</w:t>
      </w:r>
      <w:r>
        <w:rPr>
          <w:rFonts w:ascii="宋体" w:cs="宋体" w:eastAsia="宋体" w:hAnsi="宋体" w:hint="eastAsia"/>
          <w:color w:val="auto"/>
          <w:sz w:val="21"/>
          <w:szCs w:val="21"/>
          <w:highlight w:val="none"/>
          <w:lang w:val="en-US" w:eastAsia="zh-CN"/>
        </w:rPr>
        <w:t>。</w:t>
      </w:r>
    </w:p>
    <w:p>
      <w:pPr>
        <w:pStyle w:val="style90"/>
        <w:keepNext w:val="false"/>
        <w:keepLines w:val="false"/>
        <w:pageBreakBefore w:val="false"/>
        <w:tabs>
          <w:tab w:val="left" w:leader="none" w:pos="0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42" w:firstLineChars="200"/>
        <w:textAlignment w:val="auto"/>
        <w:rPr>
          <w:rFonts w:cs="宋体" w:hAnsi="宋体" w:hint="default"/>
          <w:b/>
          <w:bCs/>
          <w:color w:val="auto"/>
          <w:kern w:val="2"/>
          <w:sz w:val="22"/>
          <w:szCs w:val="22"/>
          <w:highlight w:val="none"/>
          <w:lang w:val="en-US" w:eastAsia="zh-CN"/>
        </w:rPr>
      </w:pPr>
      <w:r>
        <w:rPr>
          <w:rFonts w:cs="宋体" w:hAnsi="宋体" w:hint="eastAsia"/>
          <w:b/>
          <w:bCs/>
          <w:color w:val="auto"/>
          <w:kern w:val="2"/>
          <w:sz w:val="22"/>
          <w:szCs w:val="22"/>
          <w:highlight w:val="none"/>
          <w:lang w:val="en-US" w:eastAsia="zh-CN"/>
        </w:rPr>
        <w:t>五、付款方式</w:t>
      </w:r>
    </w:p>
    <w:p>
      <w:pPr>
        <w:pStyle w:val="style0"/>
        <w:keepNext w:val="false"/>
        <w:keepLines w:val="false"/>
        <w:pageBreakBefore w:val="false"/>
        <w:widowControl/>
        <w:shd w:val="clear" w:color="auto" w:fill="ffffff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20" w:firstLineChars="200"/>
        <w:jc w:val="left"/>
        <w:textAlignment w:val="auto"/>
        <w:rPr>
          <w:rFonts w:ascii="Times New Roman" w:cs="Times New Roman" w:eastAsia="宋体" w:hAnsi="Times New Roman" w:hint="eastAsia"/>
          <w:lang w:val="en-US" w:eastAsia="zh-CN"/>
        </w:rPr>
      </w:pPr>
      <w:r>
        <w:rPr>
          <w:rFonts w:ascii="Times New Roman" w:cs="Times New Roman" w:eastAsia="宋体" w:hAnsi="Times New Roman" w:hint="eastAsia"/>
        </w:rPr>
        <w:t>合同签订后5个工作日内，支付合同总价的50%；2023年底前根据合同价和财政预算安排支付；合同到期后经过甲方评估合格后支付剩余尾款。</w:t>
      </w: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华文仿宋"/>
    <w:panose1 w:val="020106000400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楷体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4097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keepNext/>
      <w:keepLines/>
      <w:spacing w:before="340" w:after="330" w:lineRule="auto" w:line="578"/>
      <w:outlineLvl w:val="0"/>
    </w:pPr>
    <w:rPr>
      <w:rFonts w:eastAsia="楷体_GB2312"/>
      <w:b/>
      <w:kern w:val="44"/>
      <w:sz w:val="44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7">
    <w:name w:val="无间隔1"/>
    <w:next w:val="style4097"/>
    <w:qFormat/>
    <w:uiPriority w:val="99"/>
    <w:pPr>
      <w:widowControl w:val="false"/>
      <w:spacing w:lineRule="auto" w:line="300"/>
    </w:pPr>
    <w:rPr>
      <w:rFonts w:ascii="Times New Roman" w:cs="Times New Roman" w:eastAsia="华文仿宋" w:hAnsi="Times New Roman"/>
      <w:kern w:val="2"/>
      <w:sz w:val="24"/>
      <w:szCs w:val="21"/>
      <w:lang w:val="en-US" w:bidi="ar-SA" w:eastAsia="zh-CN"/>
    </w:rPr>
  </w:style>
  <w:style w:type="paragraph" w:styleId="style90">
    <w:name w:val="Plain Text"/>
    <w:basedOn w:val="style0"/>
    <w:next w:val="style90"/>
    <w:qFormat/>
    <w:uiPriority w:val="99"/>
    <w:pPr/>
    <w:rPr>
      <w:rFonts w:ascii="宋体" w:hAnsi="Courier New"/>
      <w:kern w:val="0"/>
      <w:sz w:val="20"/>
      <w:szCs w:val="21"/>
    </w:r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kern w:val="0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1158</Words>
  <Pages>1</Pages>
  <Characters>1247</Characters>
  <Application>WPS Office</Application>
  <DocSecurity>0</DocSecurity>
  <Paragraphs>22</Paragraphs>
  <ScaleCrop>false</ScaleCrop>
  <LinksUpToDate>false</LinksUpToDate>
  <CharactersWithSpaces>1248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2023-11-03T10:39:00Z</dcterms:created>
  <dc:creator>L</dc:creator>
  <lastModifiedBy>DCO-AL00</lastModifiedBy>
  <dcterms:modified xsi:type="dcterms:W3CDTF">2023-11-04T00:51:59Z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DDAED69786ED4B3C9579FCD6E9BDF66E</vt:lpwstr>
  </property>
</Properties>
</file>