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kinsoku/>
        <w:wordWrap/>
        <w:overflowPunct/>
        <w:topLinePunct w:val="0"/>
        <w:autoSpaceDE/>
        <w:autoSpaceDN/>
        <w:bidi w:val="0"/>
        <w:adjustRightInd/>
        <w:snapToGrid/>
        <w:spacing w:line="540" w:lineRule="exact"/>
        <w:ind w:firstLine="1320" w:firstLineChars="300"/>
        <w:textAlignment w:val="auto"/>
        <w:rPr>
          <w:rFonts w:hint="eastAsia" w:eastAsia="方正小标宋_GBK" w:asciiTheme="minorHAnsi" w:hAnsiTheme="minorHAnsi" w:cstheme="minorBidi"/>
          <w:kern w:val="0"/>
          <w:sz w:val="44"/>
          <w:szCs w:val="44"/>
          <w:lang w:val="en-US" w:eastAsia="zh-CN" w:bidi="ar-SA"/>
        </w:rPr>
      </w:pPr>
      <w:r>
        <w:rPr>
          <w:rFonts w:hint="eastAsia" w:eastAsia="方正小标宋_GBK" w:asciiTheme="minorHAnsi" w:hAnsiTheme="minorHAnsi" w:cstheme="minorBidi"/>
          <w:kern w:val="0"/>
          <w:sz w:val="44"/>
          <w:szCs w:val="44"/>
          <w:lang w:val="en-US" w:eastAsia="zh-CN" w:bidi="ar-SA"/>
        </w:rPr>
        <w:t>《烟草专卖行政执法全过程记录规范 》</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eastAsia="方正小标宋_GBK"/>
          <w:kern w:val="0"/>
          <w:sz w:val="44"/>
          <w:szCs w:val="44"/>
        </w:rPr>
      </w:pPr>
      <w:r>
        <w:rPr>
          <w:rFonts w:hint="eastAsia" w:eastAsia="方正小标宋_GBK"/>
          <w:kern w:val="0"/>
          <w:sz w:val="44"/>
          <w:szCs w:val="44"/>
          <w:lang w:eastAsia="zh-CN"/>
        </w:rPr>
        <w:t>市</w:t>
      </w:r>
      <w:r>
        <w:rPr>
          <w:rFonts w:hint="eastAsia" w:eastAsia="方正小标宋_GBK"/>
          <w:kern w:val="0"/>
          <w:sz w:val="44"/>
          <w:szCs w:val="44"/>
        </w:rPr>
        <w:t>地方标准编制说明</w:t>
      </w:r>
    </w:p>
    <w:p>
      <w:pPr>
        <w:pStyle w:val="17"/>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黑体_GBK" w:eastAsia="方正黑体_GBK"/>
          <w:sz w:val="32"/>
          <w:szCs w:val="32"/>
        </w:rPr>
      </w:pPr>
    </w:p>
    <w:p>
      <w:pPr>
        <w:pStyle w:val="1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黑体_GBK" w:eastAsia="方正黑体_GBK"/>
          <w:sz w:val="32"/>
          <w:szCs w:val="32"/>
        </w:rPr>
      </w:pPr>
      <w:r>
        <w:rPr>
          <w:rFonts w:hint="eastAsia" w:ascii="方正黑体_GBK" w:eastAsia="方正黑体_GBK"/>
          <w:sz w:val="32"/>
          <w:szCs w:val="32"/>
        </w:rPr>
        <w:t>一、目的意义</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方正仿宋_GBK" w:eastAsia="方正仿宋_GBK"/>
          <w:sz w:val="32"/>
          <w:szCs w:val="32"/>
          <w:lang w:val="en-US" w:eastAsia="zh-CN"/>
        </w:rPr>
        <w:t>行业发展现状：</w:t>
      </w:r>
      <w:r>
        <w:rPr>
          <w:rFonts w:hint="eastAsia" w:ascii="仿宋" w:hAnsi="仿宋" w:eastAsia="仿宋" w:cs="仿宋"/>
          <w:sz w:val="32"/>
          <w:szCs w:val="32"/>
        </w:rPr>
        <w:t>近年来，各地区、各部门不断加强行政执法规范化建设，执法能力和水平有了较大提高，但执法中不规范、不文明等问题仍然存在，损害了人民群众利益和政府公信力。随着</w:t>
      </w:r>
      <w:r>
        <w:rPr>
          <w:rFonts w:hint="eastAsia" w:ascii="仿宋" w:hAnsi="仿宋" w:eastAsia="仿宋" w:cs="仿宋"/>
          <w:sz w:val="32"/>
          <w:szCs w:val="32"/>
          <w:lang w:val="en-US" w:eastAsia="zh-CN"/>
        </w:rPr>
        <w:t>全过程记录</w:t>
      </w:r>
      <w:r>
        <w:rPr>
          <w:rFonts w:hint="eastAsia" w:ascii="仿宋" w:hAnsi="仿宋" w:eastAsia="仿宋" w:cs="仿宋"/>
          <w:sz w:val="32"/>
          <w:szCs w:val="32"/>
        </w:rPr>
        <w:t>的推广,全国很多地方响应上级政府号召,参考并结合当地实际情况制定了相应的行政执法全过程记录实施管理办法。</w:t>
      </w:r>
      <w:r>
        <w:rPr>
          <w:rFonts w:hint="eastAsia" w:ascii="仿宋" w:hAnsi="仿宋" w:eastAsia="仿宋" w:cs="仿宋"/>
          <w:sz w:val="32"/>
          <w:szCs w:val="32"/>
          <w:lang w:val="en-US" w:eastAsia="zh-CN"/>
        </w:rPr>
        <w:t>国家局、省局、市局陆续也出台了行政执法记录相关制度规定，但各单位在执行中还有偏差，不能对涉及的文件很好地贯彻落实，形成规范统一的标准。</w:t>
      </w:r>
      <w:r>
        <w:rPr>
          <w:rFonts w:hint="eastAsia" w:ascii="仿宋" w:hAnsi="仿宋" w:eastAsia="仿宋" w:cs="仿宋"/>
          <w:sz w:val="32"/>
          <w:szCs w:val="32"/>
        </w:rPr>
        <w:t>对此，南通烟草以习近平新时代中国特色社会主义思想为指导，全面贯彻党的二十大精神，着力推进行政执法规范、合法、公正，不断规范执法流程、完善执法程序、优化执法方式、提高执法效能，营造风清气正、公正文明的执法环境。</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eastAsia="方正仿宋_GBK"/>
          <w:sz w:val="32"/>
          <w:szCs w:val="32"/>
          <w:lang w:eastAsia="zh-CN"/>
        </w:rPr>
      </w:pPr>
      <w:r>
        <w:rPr>
          <w:rFonts w:ascii="方正仿宋_GBK" w:eastAsia="方正仿宋_GBK"/>
          <w:sz w:val="32"/>
          <w:szCs w:val="32"/>
        </w:rPr>
        <w:t>制定标准的必要性</w:t>
      </w:r>
      <w:r>
        <w:rPr>
          <w:rFonts w:hint="eastAsia" w:ascii="方正仿宋_GBK" w:eastAsia="方正仿宋_GBK"/>
          <w:sz w:val="32"/>
          <w:szCs w:val="32"/>
          <w:lang w:eastAsia="zh-CN"/>
        </w:rPr>
        <w:t>：</w:t>
      </w:r>
      <w:r>
        <w:rPr>
          <w:rFonts w:hint="eastAsia" w:ascii="仿宋" w:hAnsi="仿宋" w:eastAsia="仿宋" w:cs="仿宋"/>
          <w:sz w:val="32"/>
          <w:szCs w:val="32"/>
        </w:rPr>
        <w:t>建立健全执法全过程记录工作规范是贯彻落实国务院办公厅印发的《关于全面推行行政执法公示制度执法全过程记录制度重大执法决定法制审核制度的指导意见》精神的重要措施，是规范行政执法程序，深入推进依法行政的一项重要抓手。行政执法机关对行政执法活动的全部过程进行记录，能有效履行依法行政的要求，体现行政执法机关的规范化水平。</w:t>
      </w:r>
      <w:r>
        <w:rPr>
          <w:rFonts w:hint="eastAsia" w:ascii="仿宋" w:hAnsi="仿宋" w:eastAsia="仿宋" w:cs="仿宋"/>
          <w:sz w:val="32"/>
          <w:szCs w:val="32"/>
          <w:lang w:val="en-US" w:eastAsia="zh-CN"/>
        </w:rPr>
        <w:t>烟草行业是个特殊的行业，社会关注度高，任何执法行为都必须规范，因此按照</w:t>
      </w:r>
      <w:r>
        <w:rPr>
          <w:rFonts w:hint="eastAsia" w:ascii="仿宋" w:hAnsi="仿宋" w:eastAsia="仿宋" w:cs="仿宋"/>
          <w:sz w:val="32"/>
          <w:szCs w:val="32"/>
        </w:rPr>
        <w:t>合法合理、高效便民、程序正当、权责一致</w:t>
      </w:r>
      <w:r>
        <w:rPr>
          <w:rFonts w:hint="eastAsia" w:ascii="仿宋" w:hAnsi="仿宋" w:eastAsia="仿宋" w:cs="仿宋"/>
          <w:sz w:val="32"/>
          <w:szCs w:val="32"/>
          <w:lang w:val="en-US" w:eastAsia="zh-CN"/>
        </w:rPr>
        <w:t>的要求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制定烟草执法</w:t>
      </w:r>
      <w:r>
        <w:rPr>
          <w:rFonts w:hint="eastAsia" w:ascii="仿宋" w:hAnsi="仿宋" w:eastAsia="仿宋" w:cs="仿宋"/>
          <w:sz w:val="32"/>
          <w:szCs w:val="32"/>
        </w:rPr>
        <w:t>全过程记录</w:t>
      </w:r>
      <w:r>
        <w:rPr>
          <w:rFonts w:hint="eastAsia" w:ascii="仿宋" w:hAnsi="仿宋" w:eastAsia="仿宋" w:cs="仿宋"/>
          <w:sz w:val="32"/>
          <w:szCs w:val="32"/>
          <w:lang w:val="en-US" w:eastAsia="zh-CN"/>
        </w:rPr>
        <w:t>规范是十分</w:t>
      </w:r>
      <w:r>
        <w:rPr>
          <w:rFonts w:hint="eastAsia" w:ascii="仿宋" w:hAnsi="仿宋" w:eastAsia="仿宋" w:cs="仿宋"/>
          <w:sz w:val="32"/>
          <w:szCs w:val="32"/>
        </w:rPr>
        <w:t>必要</w:t>
      </w:r>
      <w:r>
        <w:rPr>
          <w:rFonts w:hint="eastAsia" w:ascii="仿宋" w:hAnsi="仿宋" w:eastAsia="仿宋" w:cs="仿宋"/>
          <w:sz w:val="32"/>
          <w:szCs w:val="32"/>
          <w:lang w:val="en-US" w:eastAsia="zh-CN"/>
        </w:rPr>
        <w:t>的</w:t>
      </w:r>
      <w:r>
        <w:rPr>
          <w:rFonts w:hint="eastAsia" w:ascii="仿宋" w:hAnsi="仿宋" w:eastAsia="仿宋" w:cs="仿宋"/>
          <w:sz w:val="32"/>
          <w:szCs w:val="32"/>
        </w:rPr>
        <w:t>。</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ascii="方正仿宋_GBK" w:eastAsia="方正仿宋_GBK"/>
          <w:sz w:val="32"/>
          <w:szCs w:val="32"/>
        </w:rPr>
        <w:t>制定标准的可行性</w:t>
      </w:r>
      <w:r>
        <w:rPr>
          <w:rFonts w:hint="eastAsia" w:ascii="方正仿宋_GBK" w:eastAsia="方正仿宋_GBK"/>
          <w:sz w:val="32"/>
          <w:szCs w:val="32"/>
          <w:lang w:eastAsia="zh-CN"/>
        </w:rPr>
        <w:t>：</w:t>
      </w:r>
      <w:r>
        <w:rPr>
          <w:rFonts w:hint="eastAsia" w:ascii="仿宋" w:hAnsi="仿宋" w:eastAsia="仿宋" w:cs="仿宋"/>
          <w:sz w:val="32"/>
          <w:szCs w:val="32"/>
        </w:rPr>
        <w:t>所谓行政执法全过程,指的是从执法行为开始直至全部程序结束的过程,记录行为也应当贯穿执法活动始终,而记录方式又可分为文字记录与音像记录。实践中,记录资料的保存与使用十分重要,记录资料的保存应结合案情复杂程度分别给予固定期限保存或永久保存;根据使用主体的不同,记录资料的使用情况可分为内部使用与外部使用,同时</w:t>
      </w:r>
      <w:r>
        <w:rPr>
          <w:rFonts w:hint="eastAsia" w:ascii="仿宋" w:hAnsi="仿宋" w:eastAsia="仿宋" w:cs="仿宋"/>
          <w:sz w:val="32"/>
          <w:szCs w:val="32"/>
          <w:lang w:val="en-US" w:eastAsia="zh-CN"/>
        </w:rPr>
        <w:t>烟草行业在推进现代化建设进程中，搭建了专卖信息管理平台，具备了全过程记录的可行基础</w:t>
      </w:r>
      <w:r>
        <w:rPr>
          <w:rFonts w:hint="eastAsia" w:ascii="仿宋" w:hAnsi="仿宋" w:eastAsia="仿宋" w:cs="仿宋"/>
          <w:sz w:val="32"/>
          <w:szCs w:val="32"/>
        </w:rPr>
        <w:t>。</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ascii="方正仿宋_GBK" w:eastAsia="方正仿宋_GBK"/>
          <w:sz w:val="32"/>
          <w:szCs w:val="32"/>
        </w:rPr>
        <w:t>预期经济社会效益</w:t>
      </w:r>
      <w:r>
        <w:rPr>
          <w:rFonts w:hint="eastAsia" w:ascii="方正仿宋_GBK" w:eastAsia="方正仿宋_GBK"/>
          <w:sz w:val="32"/>
          <w:szCs w:val="32"/>
          <w:lang w:eastAsia="zh-CN"/>
        </w:rPr>
        <w:t>：</w:t>
      </w:r>
      <w:r>
        <w:rPr>
          <w:rFonts w:hint="eastAsia" w:ascii="仿宋" w:hAnsi="仿宋" w:eastAsia="仿宋" w:cs="仿宋"/>
          <w:sz w:val="32"/>
          <w:szCs w:val="32"/>
        </w:rPr>
        <w:t>落实行政执法全过程记录制度是推进依法行政、建设法治政府、规范执法行为的重要助力方式,通过实现行政执法全过程留痕、可追溯,既可以保障被记录者的合法权益,还可以提高公民对于政府执法活动满意度。此外,全面记录执法全过程的</w:t>
      </w:r>
      <w:r>
        <w:rPr>
          <w:rFonts w:hint="eastAsia" w:ascii="仿宋" w:hAnsi="仿宋" w:eastAsia="仿宋" w:cs="仿宋"/>
          <w:sz w:val="32"/>
          <w:szCs w:val="32"/>
          <w:lang w:val="en-US" w:eastAsia="zh-CN"/>
        </w:rPr>
        <w:t>文字记录、</w:t>
      </w:r>
      <w:r>
        <w:rPr>
          <w:rFonts w:hint="eastAsia" w:ascii="仿宋" w:hAnsi="仿宋" w:eastAsia="仿宋" w:cs="仿宋"/>
          <w:sz w:val="32"/>
          <w:szCs w:val="32"/>
        </w:rPr>
        <w:t>音视频资料为行政证据的收集与保全提供了很大的帮助,也有助于争议的解决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减少行政复议、诉讼，减少政府部门的行政成本</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具有一定的经济效益。</w:t>
      </w:r>
      <w:r>
        <w:rPr>
          <w:rFonts w:hint="eastAsia" w:ascii="仿宋" w:hAnsi="仿宋" w:eastAsia="仿宋" w:cs="仿宋"/>
          <w:sz w:val="32"/>
          <w:szCs w:val="32"/>
        </w:rPr>
        <w:t>建立执法全过程记录规范，能有效遏制执法任性，促进行政执法机关严格、规范、公正、文明执法，防控执法风险，让执法行为在“阳光”下运行，保障行政相对人的合法权益，让人民群众在每一项执法活动、每一起案件办理中都感受到公平正义</w:t>
      </w:r>
      <w:r>
        <w:rPr>
          <w:rFonts w:hint="eastAsia" w:ascii="仿宋" w:hAnsi="仿宋" w:eastAsia="仿宋" w:cs="仿宋"/>
          <w:sz w:val="32"/>
          <w:szCs w:val="32"/>
          <w:lang w:eastAsia="zh-CN"/>
        </w:rPr>
        <w:t>，</w:t>
      </w:r>
      <w:r>
        <w:rPr>
          <w:rFonts w:hint="eastAsia" w:ascii="仿宋" w:hAnsi="仿宋" w:eastAsia="仿宋" w:cs="仿宋"/>
          <w:sz w:val="32"/>
          <w:szCs w:val="32"/>
        </w:rPr>
        <w:t>营造更加规范有序的法治环境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可以起到很好的社会效益</w:t>
      </w:r>
      <w:r>
        <w:rPr>
          <w:rFonts w:hint="eastAsia" w:ascii="仿宋" w:hAnsi="仿宋" w:eastAsia="仿宋" w:cs="仿宋"/>
          <w:sz w:val="32"/>
          <w:szCs w:val="32"/>
        </w:rPr>
        <w:t>。</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黑体_GBK" w:eastAsia="方正黑体_GBK"/>
          <w:sz w:val="32"/>
          <w:szCs w:val="32"/>
        </w:rPr>
      </w:pPr>
      <w:r>
        <w:rPr>
          <w:rFonts w:hint="eastAsia" w:ascii="方正黑体_GBK" w:eastAsia="方正黑体_GBK"/>
          <w:sz w:val="32"/>
          <w:szCs w:val="32"/>
        </w:rPr>
        <w:t>二、任务来源</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sz w:val="32"/>
          <w:szCs w:val="32"/>
        </w:rPr>
      </w:pPr>
      <w:r>
        <w:rPr>
          <w:rFonts w:hint="eastAsia" w:ascii="仿宋" w:hAnsi="仿宋" w:eastAsia="仿宋" w:cs="仿宋"/>
          <w:sz w:val="32"/>
          <w:szCs w:val="32"/>
          <w:lang w:val="en-US" w:eastAsia="zh-CN"/>
        </w:rPr>
        <w:t>今年</w:t>
      </w:r>
      <w:r>
        <w:rPr>
          <w:rFonts w:hint="eastAsia" w:ascii="仿宋" w:hAnsi="仿宋" w:eastAsia="仿宋" w:cs="仿宋"/>
          <w:sz w:val="32"/>
          <w:szCs w:val="32"/>
        </w:rPr>
        <w:t>6月5日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市场监督管理局发布</w:t>
      </w:r>
      <w:r>
        <w:rPr>
          <w:rFonts w:hint="eastAsia" w:ascii="仿宋" w:hAnsi="仿宋" w:eastAsia="仿宋" w:cs="仿宋"/>
          <w:sz w:val="32"/>
          <w:szCs w:val="32"/>
        </w:rPr>
        <w:t>了《关于下达2023年度南通市地方标准项目计划的通知》</w:t>
      </w:r>
      <w:r>
        <w:rPr>
          <w:rFonts w:hint="eastAsia" w:ascii="仿宋" w:hAnsi="仿宋" w:eastAsia="仿宋" w:cs="仿宋"/>
          <w:sz w:val="32"/>
          <w:szCs w:val="32"/>
          <w:lang w:eastAsia="zh-CN"/>
        </w:rPr>
        <w:t>（通市监函〔2023〕60号），确定了</w:t>
      </w:r>
      <w:r>
        <w:rPr>
          <w:rFonts w:hint="eastAsia" w:ascii="仿宋" w:hAnsi="仿宋" w:eastAsia="仿宋" w:cs="仿宋"/>
          <w:sz w:val="32"/>
          <w:szCs w:val="32"/>
          <w:lang w:val="en-US" w:eastAsia="zh-CN"/>
        </w:rPr>
        <w:t>我局《烟草专卖行政执法全过程记录规范》为</w:t>
      </w:r>
      <w:r>
        <w:rPr>
          <w:rFonts w:hint="eastAsia" w:ascii="仿宋" w:hAnsi="仿宋" w:eastAsia="仿宋" w:cs="仿宋"/>
          <w:sz w:val="32"/>
          <w:szCs w:val="32"/>
          <w:lang w:eastAsia="zh-CN"/>
        </w:rPr>
        <w:t>2023年度南通市地方标准制修订项目。</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黑体_GBK" w:eastAsia="方正黑体_GBK"/>
          <w:sz w:val="32"/>
          <w:szCs w:val="32"/>
        </w:rPr>
      </w:pPr>
      <w:r>
        <w:rPr>
          <w:rFonts w:hint="eastAsia" w:ascii="方正黑体_GBK" w:eastAsia="方正黑体_GBK"/>
          <w:sz w:val="32"/>
          <w:szCs w:val="32"/>
        </w:rPr>
        <w:t>三、编制过程</w:t>
      </w:r>
    </w:p>
    <w:p>
      <w:pPr>
        <w:pStyle w:val="1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标准主要起草单位为南通市烟草专卖局。由南通市烟草专卖局局党组牵头，抽调专卖、法规、城区服务部等部门骨干力量组成标准编制小组，并邀请外部专家协助编制。为使本标准在行政执法全过程记录工作中起到规范、引领作用，标准编制组在制定标准时力求科学性、实用性，以科学、严谨的态度，通过查阅行业内外相关标准、分析架构、讨论研究，最终确定了本标准的主要内容，起草标准化文件。同时结合我市实际，对各县市区局的开展情况及实际效果进行充分调研，征求意见建议；对高档级客户和被处罚过的客户也进行实地调研，征求意见建议。发送“征求意见稿”的单位有10个，收到“征求意见稿”回函的单位10个，包括相关行政主管部门。回函并有建议或意见的单位数2个，提出建议8条，采纳意见5条，部分采纳1条，未采纳2条。发送“征求意见稿”的卷烟零售客户数105个。收到“征求意见稿”后，回函并有建议或意见的客户数6个，采纳意见2条，部分采纳0条，未采纳4条。经过吸收采纳相关意见建议、反复论证实用性，完成《烟草行政执法全过程记录规范》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sz w:val="32"/>
          <w:szCs w:val="32"/>
        </w:rPr>
      </w:pPr>
      <w:r>
        <w:rPr>
          <w:rFonts w:ascii="方正黑体_GBK" w:eastAsia="方正黑体_GBK"/>
          <w:sz w:val="32"/>
          <w:szCs w:val="32"/>
        </w:rPr>
        <w:t>四、标准编制原则和地方标准主要内容的确定依据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本标准主要依据《中华人民共和国行政处罚法》《中华人民共和国烟草专卖法》《中华人民共和国烟草专</w:t>
      </w:r>
      <w:bookmarkStart w:id="0" w:name="_GoBack"/>
      <w:bookmarkEnd w:id="0"/>
      <w:r>
        <w:rPr>
          <w:rFonts w:hint="eastAsia" w:ascii="仿宋" w:hAnsi="仿宋" w:eastAsia="仿宋" w:cs="仿宋"/>
          <w:kern w:val="0"/>
          <w:sz w:val="32"/>
          <w:szCs w:val="32"/>
          <w:shd w:val="clear" w:color="auto" w:fill="FFFFFF"/>
          <w:lang w:val="en-US" w:eastAsia="zh-CN" w:bidi="ar"/>
        </w:rPr>
        <w:t>卖法实施条例》《烟草专卖行政处罚程序规定》《江苏省行政程序条例》《江苏省烟草专卖管理办法》《烟草专卖文明执法行为规范》《国家烟草专卖局关于全面推行烟草专卖行政执法公示制度执法全过程记录制度重大执法决定法制审核制度的实施意见》（国烟法〔2019〕89号）等法律、行政法规、规章和行业管理规定，结合南通烟草实际，制定本工作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sz w:val="32"/>
          <w:szCs w:val="32"/>
        </w:rPr>
      </w:pPr>
      <w:r>
        <w:rPr>
          <w:rFonts w:ascii="方正黑体_GBK" w:eastAsia="方正黑体_GBK"/>
          <w:sz w:val="32"/>
          <w:szCs w:val="32"/>
        </w:rPr>
        <w:t>五、重大意见分歧的处理依据和结果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本标准制定过程中无重大意见分歧。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sz w:val="32"/>
          <w:szCs w:val="32"/>
        </w:rPr>
      </w:pPr>
      <w:r>
        <w:rPr>
          <w:rFonts w:ascii="方正黑体_GBK" w:eastAsia="方正黑体_GBK"/>
          <w:sz w:val="32"/>
          <w:szCs w:val="32"/>
        </w:rPr>
        <w:t>六、与相关法律法规和标准的关系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仿宋_GBK"/>
          <w:sz w:val="32"/>
          <w:szCs w:val="32"/>
          <w:lang w:val="en-US" w:eastAsia="zh-CN"/>
        </w:rPr>
      </w:pPr>
      <w:r>
        <w:rPr>
          <w:rFonts w:hint="eastAsia" w:ascii="仿宋" w:hAnsi="仿宋" w:eastAsia="仿宋" w:cs="仿宋"/>
          <w:sz w:val="32"/>
          <w:szCs w:val="32"/>
          <w:lang w:val="en-US" w:eastAsia="zh-CN"/>
        </w:rPr>
        <w:t>本标准是落实法律法规的重要抓手，是依法行政多元治理机制的重要工具，存在共性和联系。一是本标准是对法律法规的支撑和细化。对法律法规的具体行为做出量化、明确具体操作规程，通过整合相关规定，达到统一规范执行的目的。二是本标准符合法律法规的要求。本标准的制定在法律法规范围内进行，不违反法律法规的要求，是根据相关法律要求履行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sz w:val="32"/>
          <w:szCs w:val="32"/>
        </w:rPr>
      </w:pPr>
      <w:r>
        <w:rPr>
          <w:rFonts w:ascii="方正黑体_GBK" w:eastAsia="方正黑体_GBK"/>
          <w:sz w:val="32"/>
          <w:szCs w:val="32"/>
        </w:rPr>
        <w:t>七、实施推广建议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通过标准评审后，第一个月内对南通地区市县两级烟草专卖管理行政部门开展动员培训。各单位再组织学习消化，按标准推动落实。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烟草专卖行政管理部门应当</w:t>
      </w:r>
      <w:r>
        <w:rPr>
          <w:rFonts w:hint="eastAsia" w:ascii="仿宋" w:hAnsi="仿宋" w:eastAsia="仿宋" w:cs="仿宋"/>
          <w:sz w:val="32"/>
          <w:szCs w:val="32"/>
        </w:rPr>
        <w:t>根据行政执法行为的不同类别、阶段、环节，采用相应记录形式，充分发挥记录直观有力的证据作用、规范执法的监督作用、依法履职的保障作用。按规范做好音像记录与文字记录的衔接工作，充分考虑音像记录方式的必要性、适当性和实效性，对文字记录不能够全面有效记录执法行为的，可以进行音像同步记录；对</w:t>
      </w:r>
      <w:r>
        <w:rPr>
          <w:rFonts w:hint="eastAsia" w:ascii="仿宋" w:hAnsi="仿宋" w:eastAsia="仿宋" w:cs="仿宋"/>
          <w:sz w:val="32"/>
          <w:szCs w:val="32"/>
          <w:lang w:val="en-US" w:eastAsia="zh-CN"/>
        </w:rPr>
        <w:t>涉案物品先行登记保存</w:t>
      </w:r>
      <w:r>
        <w:rPr>
          <w:rFonts w:hint="eastAsia" w:ascii="仿宋" w:hAnsi="仿宋" w:eastAsia="仿宋" w:cs="仿宋"/>
          <w:sz w:val="32"/>
          <w:szCs w:val="32"/>
        </w:rPr>
        <w:t>等直接涉及</w:t>
      </w:r>
      <w:r>
        <w:rPr>
          <w:rFonts w:hint="eastAsia" w:ascii="仿宋" w:hAnsi="仿宋" w:eastAsia="仿宋" w:cs="仿宋"/>
          <w:sz w:val="32"/>
          <w:szCs w:val="32"/>
          <w:lang w:val="en-US" w:eastAsia="zh-CN"/>
        </w:rPr>
        <w:t>当事人</w:t>
      </w:r>
      <w:r>
        <w:rPr>
          <w:rFonts w:hint="eastAsia" w:ascii="仿宋" w:hAnsi="仿宋" w:eastAsia="仿宋" w:cs="仿宋"/>
          <w:sz w:val="32"/>
          <w:szCs w:val="32"/>
        </w:rPr>
        <w:t>权益的现场执法活动和执法办案场所，要全程音像记录；对现场执法、调查取证、举行听证、留置送达和公告送达等容易引发争议的行政执法过程，要进行音像全程记录。</w:t>
      </w:r>
      <w:r>
        <w:rPr>
          <w:rFonts w:hint="eastAsia" w:ascii="仿宋" w:hAnsi="仿宋" w:eastAsia="仿宋" w:cs="仿宋"/>
          <w:sz w:val="32"/>
          <w:szCs w:val="32"/>
          <w:lang w:val="en-US" w:eastAsia="zh-CN"/>
        </w:rPr>
        <w:t>结合</w:t>
      </w:r>
      <w:r>
        <w:rPr>
          <w:rFonts w:hint="eastAsia" w:ascii="仿宋" w:hAnsi="仿宋" w:eastAsia="仿宋" w:cs="仿宋"/>
          <w:sz w:val="32"/>
          <w:szCs w:val="32"/>
        </w:rPr>
        <w:t>执法行为规范用语，指导执法人员规范文明开展音像记录。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技术手段对文字记录、音像记录进行集中储存。建立健全基于互联网、电子认证、电子签章的行政执法全过程数据化记录工作机制，形成业务流程清晰、数据链条完整、数据安全有保障的数字化记录信息模式。</w:t>
      </w:r>
      <w:r>
        <w:rPr>
          <w:rFonts w:hint="eastAsia" w:ascii="仿宋" w:hAnsi="仿宋" w:eastAsia="仿宋" w:cs="仿宋"/>
          <w:sz w:val="32"/>
          <w:szCs w:val="32"/>
          <w:lang w:val="en-US" w:eastAsia="zh-CN"/>
        </w:rPr>
        <w:t>充</w:t>
      </w:r>
      <w:r>
        <w:rPr>
          <w:rFonts w:hint="eastAsia" w:ascii="仿宋" w:hAnsi="仿宋" w:eastAsia="仿宋" w:cs="仿宋"/>
          <w:sz w:val="32"/>
          <w:szCs w:val="32"/>
        </w:rPr>
        <w:t>分发挥全过程记录信息对案卷评查、执法监督、评议考核、舆情应对、行政决策和健全社会信用体系等工作的积极作用，发现行政执法薄弱环节，改进行政执法工作，依法公正维护执法人员和行政相对人的合法权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方正仿宋_GBK" w:cs="Times New Roman"/>
          <w:kern w:val="0"/>
          <w:sz w:val="32"/>
          <w:szCs w:val="32"/>
        </w:rPr>
      </w:pPr>
      <w:r>
        <w:rPr>
          <w:rFonts w:ascii="方正黑体_GBK" w:eastAsia="方正黑体_GBK"/>
          <w:sz w:val="32"/>
          <w:szCs w:val="32"/>
        </w:rPr>
        <w:t>八、其他应当说明的事项</w:t>
      </w:r>
    </w:p>
    <w:p>
      <w:pPr>
        <w:adjustRightInd w:val="0"/>
        <w:snapToGrid w:val="0"/>
        <w:ind w:firstLine="720" w:firstLineChars="200"/>
        <w:rPr>
          <w:rFonts w:hint="eastAsia" w:ascii="Times New Roman" w:hAnsi="Times New Roman" w:eastAsia="方正仿宋_GBK" w:cs="Times New Roman"/>
          <w:sz w:val="36"/>
          <w:szCs w:val="30"/>
          <w:lang w:eastAsia="zh-CN"/>
        </w:rPr>
      </w:pPr>
      <w:r>
        <w:rPr>
          <w:rFonts w:hint="eastAsia" w:ascii="Times New Roman" w:hAnsi="Times New Roman" w:eastAsia="方正仿宋_GBK" w:cs="Times New Roman"/>
          <w:sz w:val="36"/>
          <w:szCs w:val="30"/>
          <w:lang w:eastAsia="zh-CN"/>
        </w:rPr>
        <w:t>无</w:t>
      </w:r>
    </w:p>
    <w:sectPr>
      <w:footerReference r:id="rId3" w:type="default"/>
      <w:footerReference r:id="rId4" w:type="even"/>
      <w:pgSz w:w="11906" w:h="16838"/>
      <w:pgMar w:top="1134" w:right="1134" w:bottom="1134" w:left="1134" w:header="851" w:footer="1134"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8730" w:firstLineChars="48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kern w:val="0"/>
                              <w:sz w:val="28"/>
                              <w:szCs w:val="28"/>
                            </w:rPr>
                            <w:t>—</w:t>
                          </w:r>
                          <w:r>
                            <w:rPr>
                              <w:kern w:val="0"/>
                              <w:sz w:val="28"/>
                              <w:szCs w:val="28"/>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1</w:t>
                          </w:r>
                          <w:r>
                            <w:rPr>
                              <w:rFonts w:ascii="Times New Roman" w:hAnsi="Times New Roman" w:cs="Times New Roman"/>
                              <w:kern w:val="0"/>
                              <w:sz w:val="28"/>
                              <w:szCs w:val="28"/>
                            </w:rPr>
                            <w:fldChar w:fldCharType="end"/>
                          </w:r>
                          <w:r>
                            <w:rPr>
                              <w:kern w:val="0"/>
                              <w:sz w:val="28"/>
                              <w:szCs w:val="28"/>
                            </w:rPr>
                            <w:t xml:space="preserve"> </w:t>
                          </w:r>
                          <w:r>
                            <w:rPr>
                              <w:rFonts w:hint="eastAsia"/>
                              <w:kern w:val="0"/>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pPr>
                      <w:pStyle w:val="5"/>
                    </w:pPr>
                    <w:r>
                      <w:rPr>
                        <w:rFonts w:hint="eastAsia"/>
                        <w:kern w:val="0"/>
                        <w:sz w:val="28"/>
                        <w:szCs w:val="28"/>
                      </w:rPr>
                      <w:t>—</w:t>
                    </w:r>
                    <w:r>
                      <w:rPr>
                        <w:kern w:val="0"/>
                        <w:sz w:val="28"/>
                        <w:szCs w:val="28"/>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1</w:t>
                    </w:r>
                    <w:r>
                      <w:rPr>
                        <w:rFonts w:ascii="Times New Roman" w:hAnsi="Times New Roman" w:cs="Times New Roman"/>
                        <w:kern w:val="0"/>
                        <w:sz w:val="28"/>
                        <w:szCs w:val="28"/>
                      </w:rPr>
                      <w:fldChar w:fldCharType="end"/>
                    </w:r>
                    <w:r>
                      <w:rPr>
                        <w:kern w:val="0"/>
                        <w:sz w:val="28"/>
                        <w:szCs w:val="28"/>
                      </w:rPr>
                      <w:t xml:space="preserve"> </w:t>
                    </w:r>
                    <w:r>
                      <w:rPr>
                        <w:rFonts w:hint="eastAsia"/>
                        <w:kern w:val="0"/>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OWE1YjZmZDNmYjE4NmZlZTU5YjA0MGU2Mzg3ZWIifQ=="/>
  </w:docVars>
  <w:rsids>
    <w:rsidRoot w:val="00172A27"/>
    <w:rsid w:val="00000005"/>
    <w:rsid w:val="00016F1A"/>
    <w:rsid w:val="00047FCF"/>
    <w:rsid w:val="00075B4C"/>
    <w:rsid w:val="0008020F"/>
    <w:rsid w:val="000A1668"/>
    <w:rsid w:val="000C33A9"/>
    <w:rsid w:val="000E2EEA"/>
    <w:rsid w:val="000F1F07"/>
    <w:rsid w:val="000F7682"/>
    <w:rsid w:val="00146765"/>
    <w:rsid w:val="00171361"/>
    <w:rsid w:val="001B0F31"/>
    <w:rsid w:val="001B32D7"/>
    <w:rsid w:val="001B4D09"/>
    <w:rsid w:val="001E6338"/>
    <w:rsid w:val="001F2E90"/>
    <w:rsid w:val="002019F3"/>
    <w:rsid w:val="00254D8D"/>
    <w:rsid w:val="002C78A9"/>
    <w:rsid w:val="002E3BA2"/>
    <w:rsid w:val="00316CE6"/>
    <w:rsid w:val="00367683"/>
    <w:rsid w:val="00386569"/>
    <w:rsid w:val="0039650B"/>
    <w:rsid w:val="003B25CB"/>
    <w:rsid w:val="003C5FCA"/>
    <w:rsid w:val="003E6E27"/>
    <w:rsid w:val="003E73CE"/>
    <w:rsid w:val="00402338"/>
    <w:rsid w:val="00415CA9"/>
    <w:rsid w:val="00445A48"/>
    <w:rsid w:val="00446343"/>
    <w:rsid w:val="0045111E"/>
    <w:rsid w:val="00472030"/>
    <w:rsid w:val="004833F7"/>
    <w:rsid w:val="004A6C47"/>
    <w:rsid w:val="004A7BF6"/>
    <w:rsid w:val="004E3A38"/>
    <w:rsid w:val="005536AE"/>
    <w:rsid w:val="00565FA9"/>
    <w:rsid w:val="00567A15"/>
    <w:rsid w:val="0057523F"/>
    <w:rsid w:val="00575B9B"/>
    <w:rsid w:val="00582647"/>
    <w:rsid w:val="005C6D22"/>
    <w:rsid w:val="005E7376"/>
    <w:rsid w:val="00630255"/>
    <w:rsid w:val="00664497"/>
    <w:rsid w:val="0069524E"/>
    <w:rsid w:val="006C70E5"/>
    <w:rsid w:val="00750272"/>
    <w:rsid w:val="007642FA"/>
    <w:rsid w:val="0076513B"/>
    <w:rsid w:val="00775586"/>
    <w:rsid w:val="007D520B"/>
    <w:rsid w:val="007D6AE4"/>
    <w:rsid w:val="008001F8"/>
    <w:rsid w:val="00800549"/>
    <w:rsid w:val="00852B9C"/>
    <w:rsid w:val="00881953"/>
    <w:rsid w:val="008A2E7E"/>
    <w:rsid w:val="008A5426"/>
    <w:rsid w:val="008B661A"/>
    <w:rsid w:val="008E6081"/>
    <w:rsid w:val="008F1888"/>
    <w:rsid w:val="0090183D"/>
    <w:rsid w:val="00901D7D"/>
    <w:rsid w:val="00905631"/>
    <w:rsid w:val="00917A5E"/>
    <w:rsid w:val="00927A76"/>
    <w:rsid w:val="00961482"/>
    <w:rsid w:val="009925FB"/>
    <w:rsid w:val="009A78E8"/>
    <w:rsid w:val="009B7C4C"/>
    <w:rsid w:val="009D2A1A"/>
    <w:rsid w:val="009F1ED5"/>
    <w:rsid w:val="009F3A26"/>
    <w:rsid w:val="009F4C53"/>
    <w:rsid w:val="00A07A16"/>
    <w:rsid w:val="00A16633"/>
    <w:rsid w:val="00A44B9B"/>
    <w:rsid w:val="00A54FB4"/>
    <w:rsid w:val="00A61D03"/>
    <w:rsid w:val="00A865AF"/>
    <w:rsid w:val="00A87E66"/>
    <w:rsid w:val="00AB3109"/>
    <w:rsid w:val="00AD5080"/>
    <w:rsid w:val="00B1665E"/>
    <w:rsid w:val="00B61BF8"/>
    <w:rsid w:val="00B65505"/>
    <w:rsid w:val="00B82654"/>
    <w:rsid w:val="00B96999"/>
    <w:rsid w:val="00BA0664"/>
    <w:rsid w:val="00BA49D5"/>
    <w:rsid w:val="00BD6DB6"/>
    <w:rsid w:val="00C31C6A"/>
    <w:rsid w:val="00C42A24"/>
    <w:rsid w:val="00C70A3D"/>
    <w:rsid w:val="00C86D5E"/>
    <w:rsid w:val="00CB3945"/>
    <w:rsid w:val="00CC5A06"/>
    <w:rsid w:val="00CE3F9F"/>
    <w:rsid w:val="00CF1170"/>
    <w:rsid w:val="00D033AE"/>
    <w:rsid w:val="00D1553F"/>
    <w:rsid w:val="00D15DFB"/>
    <w:rsid w:val="00D677C1"/>
    <w:rsid w:val="00D74209"/>
    <w:rsid w:val="00D966DE"/>
    <w:rsid w:val="00D97074"/>
    <w:rsid w:val="00DD3310"/>
    <w:rsid w:val="00DD334B"/>
    <w:rsid w:val="00E55AD1"/>
    <w:rsid w:val="00E65B1E"/>
    <w:rsid w:val="00E91614"/>
    <w:rsid w:val="00EA008D"/>
    <w:rsid w:val="00EB117D"/>
    <w:rsid w:val="00EE16BF"/>
    <w:rsid w:val="00EE5377"/>
    <w:rsid w:val="00EE5E96"/>
    <w:rsid w:val="00F0131B"/>
    <w:rsid w:val="00F0352D"/>
    <w:rsid w:val="00F044D6"/>
    <w:rsid w:val="00F06CD0"/>
    <w:rsid w:val="00F20F7B"/>
    <w:rsid w:val="00F43DBC"/>
    <w:rsid w:val="00F663FD"/>
    <w:rsid w:val="00FA032B"/>
    <w:rsid w:val="00FA1E17"/>
    <w:rsid w:val="00FA2449"/>
    <w:rsid w:val="00FB07E6"/>
    <w:rsid w:val="00FC539B"/>
    <w:rsid w:val="00FD20AF"/>
    <w:rsid w:val="00FF6E0E"/>
    <w:rsid w:val="01292561"/>
    <w:rsid w:val="037929A7"/>
    <w:rsid w:val="049951B6"/>
    <w:rsid w:val="04D96810"/>
    <w:rsid w:val="05041098"/>
    <w:rsid w:val="06734AE4"/>
    <w:rsid w:val="08E7488F"/>
    <w:rsid w:val="09F52703"/>
    <w:rsid w:val="0BBE0315"/>
    <w:rsid w:val="0D840089"/>
    <w:rsid w:val="11D67D77"/>
    <w:rsid w:val="12061B7D"/>
    <w:rsid w:val="14CC3DC1"/>
    <w:rsid w:val="16B470C3"/>
    <w:rsid w:val="18220D21"/>
    <w:rsid w:val="1E6855D3"/>
    <w:rsid w:val="209330CA"/>
    <w:rsid w:val="22091B7E"/>
    <w:rsid w:val="24517D35"/>
    <w:rsid w:val="2485757A"/>
    <w:rsid w:val="26577BE4"/>
    <w:rsid w:val="26926ACD"/>
    <w:rsid w:val="283952EE"/>
    <w:rsid w:val="28673800"/>
    <w:rsid w:val="298D7A56"/>
    <w:rsid w:val="2A8F2502"/>
    <w:rsid w:val="2B161982"/>
    <w:rsid w:val="2CAF5899"/>
    <w:rsid w:val="2E334350"/>
    <w:rsid w:val="30F05777"/>
    <w:rsid w:val="349B3D1E"/>
    <w:rsid w:val="365F3D3F"/>
    <w:rsid w:val="38BC7253"/>
    <w:rsid w:val="3B9E6191"/>
    <w:rsid w:val="3C4924DF"/>
    <w:rsid w:val="3C6B0254"/>
    <w:rsid w:val="3FF63006"/>
    <w:rsid w:val="4118731C"/>
    <w:rsid w:val="414B3B2A"/>
    <w:rsid w:val="446472DA"/>
    <w:rsid w:val="48F80521"/>
    <w:rsid w:val="504E7BFD"/>
    <w:rsid w:val="514C38FF"/>
    <w:rsid w:val="52CF767F"/>
    <w:rsid w:val="54400B63"/>
    <w:rsid w:val="57386A24"/>
    <w:rsid w:val="58AD7DEC"/>
    <w:rsid w:val="5C182757"/>
    <w:rsid w:val="5DFF6BF7"/>
    <w:rsid w:val="5E56659A"/>
    <w:rsid w:val="60291874"/>
    <w:rsid w:val="60E70C75"/>
    <w:rsid w:val="60F14A2C"/>
    <w:rsid w:val="6342045B"/>
    <w:rsid w:val="63565151"/>
    <w:rsid w:val="68B8201F"/>
    <w:rsid w:val="7422035B"/>
    <w:rsid w:val="74A04A90"/>
    <w:rsid w:val="75B47734"/>
    <w:rsid w:val="77146287"/>
    <w:rsid w:val="77E5163B"/>
    <w:rsid w:val="7AC05897"/>
    <w:rsid w:val="7B533830"/>
    <w:rsid w:val="7B595D6D"/>
    <w:rsid w:val="7C595D21"/>
    <w:rsid w:val="7EDE627A"/>
    <w:rsid w:val="7F112C96"/>
    <w:rsid w:val="7F4B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
    <w:unhideWhenUsed/>
    <w:qFormat/>
    <w:uiPriority w:val="99"/>
    <w:pPr>
      <w:autoSpaceDE w:val="0"/>
      <w:autoSpaceDN w:val="0"/>
      <w:jc w:val="left"/>
    </w:pPr>
    <w:rPr>
      <w:rFonts w:ascii="宋体" w:hAnsi="宋体" w:eastAsia="宋体" w:cs="宋体"/>
      <w:kern w:val="0"/>
      <w:sz w:val="32"/>
      <w:szCs w:val="32"/>
    </w:rPr>
  </w:style>
  <w:style w:type="paragraph" w:styleId="3">
    <w:name w:val="Body Text First Indent"/>
    <w:basedOn w:val="2"/>
    <w:next w:val="2"/>
    <w:qFormat/>
    <w:uiPriority w:val="0"/>
    <w:pPr>
      <w:spacing w:after="120"/>
      <w:ind w:firstLine="420" w:firstLineChars="100"/>
    </w:pPr>
    <w:rPr>
      <w:rFonts w:ascii="Times New Roman"/>
      <w:sz w:val="21"/>
    </w:rPr>
  </w:style>
  <w:style w:type="paragraph" w:styleId="4">
    <w:name w:val="Date"/>
    <w:basedOn w:val="1"/>
    <w:next w:val="1"/>
    <w:link w:val="13"/>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qFormat/>
    <w:uiPriority w:val="0"/>
    <w:rPr>
      <w:color w:val="0000FF"/>
      <w:u w:val="single"/>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日期 Char"/>
    <w:basedOn w:val="9"/>
    <w:link w:val="4"/>
    <w:semiHidden/>
    <w:qFormat/>
    <w:uiPriority w:val="99"/>
  </w:style>
  <w:style w:type="character" w:customStyle="1" w:styleId="14">
    <w:name w:val="正文文本 Char"/>
    <w:basedOn w:val="9"/>
    <w:link w:val="2"/>
    <w:qFormat/>
    <w:uiPriority w:val="99"/>
    <w:rPr>
      <w:rFonts w:ascii="宋体" w:hAnsi="宋体" w:eastAsia="宋体" w:cs="宋体"/>
      <w:kern w:val="0"/>
      <w:sz w:val="32"/>
      <w:szCs w:val="32"/>
    </w:rPr>
  </w:style>
  <w:style w:type="character" w:customStyle="1" w:styleId="15">
    <w:name w:val="正文文本 Char1"/>
    <w:basedOn w:val="9"/>
    <w:semiHidden/>
    <w:qFormat/>
    <w:uiPriority w:val="99"/>
  </w:style>
  <w:style w:type="character" w:customStyle="1" w:styleId="16">
    <w:name w:val="15"/>
    <w:basedOn w:val="9"/>
    <w:qFormat/>
    <w:uiPriority w:val="0"/>
    <w:rPr>
      <w:rFonts w:hint="default" w:ascii="Calibri" w:hAnsi="Calibri" w:cs="Calibri"/>
      <w:color w:val="0000FF"/>
      <w:u w:val="single"/>
    </w:rPr>
  </w:style>
  <w:style w:type="paragraph" w:styleId="17">
    <w:name w:val="List Paragraph"/>
    <w:basedOn w:val="1"/>
    <w:qFormat/>
    <w:uiPriority w:val="99"/>
    <w:pPr>
      <w:ind w:firstLine="420" w:firstLineChars="200"/>
    </w:pPr>
    <w:rPr>
      <w:rFonts w:ascii="Times New Roman" w:hAnsi="Times New Roman" w:eastAsia="宋体" w:cs="Times New Roman"/>
      <w:szCs w:val="21"/>
    </w:rPr>
  </w:style>
  <w:style w:type="paragraph" w:customStyle="1" w:styleId="18">
    <w:name w:val="封面标准名称"/>
    <w:basedOn w:val="1"/>
    <w:qFormat/>
    <w:uiPriority w:val="0"/>
    <w:pPr>
      <w:spacing w:line="680" w:lineRule="exact"/>
      <w:jc w:val="center"/>
      <w:textAlignment w:val="center"/>
    </w:pPr>
    <w:rPr>
      <w:rFonts w:ascii="黑体" w:hAnsi="黑体" w:eastAsia="黑体" w:cs="宋体"/>
      <w:kern w:val="0"/>
      <w:sz w:val="52"/>
      <w:szCs w:val="52"/>
    </w:rPr>
  </w:style>
  <w:style w:type="paragraph" w:customStyle="1" w:styleId="19">
    <w:name w:val="Body Text First Indent1"/>
    <w:basedOn w:val="2"/>
    <w:next w:val="6"/>
    <w:qFormat/>
    <w:uiPriority w:val="99"/>
    <w:pPr>
      <w:ind w:firstLine="420" w:firstLineChars="100"/>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AF4E6-F92D-48F1-ABD1-B4A0651380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3585</Words>
  <Characters>4009</Characters>
  <Lines>34</Lines>
  <Paragraphs>9</Paragraphs>
  <TotalTime>0</TotalTime>
  <ScaleCrop>false</ScaleCrop>
  <LinksUpToDate>false</LinksUpToDate>
  <CharactersWithSpaces>4404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2021-07-22T06:55:00Z</dcterms:created>
  <dc:creator>Sky123.Org</dc:creator>
  <cp:lastModifiedBy>鲜衣怒马</cp:lastModifiedBy>
  <cp:lastPrinted>2021-07-22T06:54:00Z</cp:lastPrinted>
  <dcterms:modified xsi:type="dcterms:W3CDTF">2023-10-31T01:11:48Z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BA93A37BDA254FD0ACF0A57098BC4AD6</vt:lpwstr>
  </property>
</Properties>
</file>